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9F6A" w14:textId="77777777" w:rsidR="004D18C0" w:rsidRDefault="004D18C0" w:rsidP="00541232">
      <w:pPr>
        <w:jc w:val="both"/>
        <w:rPr>
          <w:sz w:val="44"/>
          <w:szCs w:val="44"/>
        </w:rPr>
      </w:pPr>
    </w:p>
    <w:p w14:paraId="31E00231" w14:textId="620B1EFE" w:rsidR="00541232" w:rsidRPr="00794222" w:rsidRDefault="00541232" w:rsidP="00F84FF8">
      <w:pPr>
        <w:jc w:val="center"/>
        <w:rPr>
          <w:sz w:val="36"/>
          <w:szCs w:val="36"/>
          <w:shd w:val="clear" w:color="auto" w:fill="FFFFFF"/>
        </w:rPr>
      </w:pPr>
      <w:r w:rsidRPr="00794222">
        <w:rPr>
          <w:sz w:val="36"/>
          <w:szCs w:val="36"/>
          <w:shd w:val="clear" w:color="auto" w:fill="FFFFFF"/>
        </w:rPr>
        <w:t>Załącznik numer 2.</w:t>
      </w:r>
    </w:p>
    <w:p w14:paraId="33C66103" w14:textId="77777777" w:rsidR="00541232" w:rsidRPr="00541232" w:rsidRDefault="00541232" w:rsidP="00F84FF8">
      <w:pPr>
        <w:jc w:val="center"/>
        <w:rPr>
          <w:sz w:val="32"/>
          <w:szCs w:val="32"/>
          <w:shd w:val="clear" w:color="auto" w:fill="FFFFFF"/>
        </w:rPr>
      </w:pPr>
    </w:p>
    <w:p w14:paraId="7584EDA2" w14:textId="2F0F1F16" w:rsidR="00541232" w:rsidRPr="00541232" w:rsidRDefault="00541232" w:rsidP="00F84FF8">
      <w:pPr>
        <w:jc w:val="center"/>
        <w:rPr>
          <w:b/>
          <w:sz w:val="28"/>
          <w:szCs w:val="28"/>
        </w:rPr>
      </w:pPr>
      <w:r w:rsidRPr="00541232">
        <w:rPr>
          <w:rFonts w:ascii="Times New Roman" w:hAnsi="Times New Roman" w:cs="Times New Roman"/>
          <w:b/>
          <w:caps/>
          <w:sz w:val="28"/>
          <w:szCs w:val="28"/>
        </w:rPr>
        <w:t>Tabela do</w:t>
      </w:r>
      <w:r w:rsidRPr="00541232">
        <w:rPr>
          <w:rFonts w:ascii="Times New Roman" w:hAnsi="Times New Roman" w:cs="Times New Roman"/>
          <w:b/>
          <w:sz w:val="28"/>
          <w:szCs w:val="28"/>
        </w:rPr>
        <w:t xml:space="preserve"> ZAPYTANIE OFERTOWE W SPRAWIE ZAMÓWIENIA </w:t>
      </w:r>
      <w:r w:rsidR="00794222">
        <w:rPr>
          <w:rFonts w:ascii="Times New Roman" w:hAnsi="Times New Roman" w:cs="Times New Roman"/>
          <w:b/>
          <w:sz w:val="28"/>
          <w:szCs w:val="28"/>
        </w:rPr>
        <w:t>NA</w:t>
      </w:r>
    </w:p>
    <w:p w14:paraId="23BED0B8" w14:textId="77777777" w:rsidR="00801B1E" w:rsidRPr="00801B1E" w:rsidRDefault="00801B1E" w:rsidP="00801B1E">
      <w:pPr>
        <w:pStyle w:val="Tekstpodstawowy"/>
        <w:jc w:val="center"/>
        <w:rPr>
          <w:rFonts w:asciiTheme="minorHAnsi" w:hAnsiTheme="minorHAnsi" w:cstheme="minorBidi"/>
          <w:b/>
          <w:color w:val="000000" w:themeColor="text1"/>
          <w:sz w:val="28"/>
          <w:szCs w:val="28"/>
          <w:lang w:val="pl-PL"/>
        </w:rPr>
      </w:pPr>
      <w:r w:rsidRPr="00801B1E">
        <w:rPr>
          <w:rFonts w:asciiTheme="minorHAnsi" w:hAnsiTheme="minorHAnsi" w:cstheme="minorBidi"/>
          <w:b/>
          <w:color w:val="000000" w:themeColor="text1"/>
          <w:sz w:val="28"/>
          <w:szCs w:val="28"/>
          <w:lang w:val="pl-PL"/>
        </w:rPr>
        <w:t xml:space="preserve">Zakup </w:t>
      </w:r>
      <w:r w:rsidRPr="00801B1E">
        <w:rPr>
          <w:rFonts w:asciiTheme="minorHAnsi" w:eastAsiaTheme="minorEastAsia" w:hAnsiTheme="minorHAnsi" w:cstheme="minorBidi"/>
          <w:b/>
          <w:color w:val="000000" w:themeColor="text1"/>
          <w:sz w:val="28"/>
          <w:szCs w:val="28"/>
          <w:lang w:val="pl-PL"/>
        </w:rPr>
        <w:t xml:space="preserve">maszyny merceryzująco bielącej do tkanin i dzianin  </w:t>
      </w:r>
    </w:p>
    <w:p w14:paraId="12B66F50" w14:textId="77777777" w:rsidR="00794222" w:rsidRDefault="00794222" w:rsidP="00541232">
      <w:pPr>
        <w:jc w:val="center"/>
        <w:rPr>
          <w:b/>
          <w:color w:val="000000"/>
          <w:sz w:val="20"/>
          <w:szCs w:val="20"/>
        </w:rPr>
      </w:pPr>
    </w:p>
    <w:p w14:paraId="5FA62929" w14:textId="77777777" w:rsidR="00541232" w:rsidRDefault="00541232" w:rsidP="005412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431C">
        <w:rPr>
          <w:rFonts w:cstheme="minorHAnsi"/>
          <w:sz w:val="24"/>
          <w:szCs w:val="24"/>
        </w:rPr>
        <w:t>Tytuł projektu : „Wdrożenie wyników prac badawczo-rozwojowych celem zaoferowania materiałów tekstylnych o nowych lepszych właściwościach wizualnych i użytkowych”.</w:t>
      </w:r>
    </w:p>
    <w:p w14:paraId="0485F412" w14:textId="77777777" w:rsidR="00541232" w:rsidRPr="00401FC6" w:rsidRDefault="00541232" w:rsidP="00541232">
      <w:pPr>
        <w:rPr>
          <w:sz w:val="16"/>
          <w:szCs w:val="16"/>
        </w:rPr>
      </w:pPr>
    </w:p>
    <w:p w14:paraId="21F118C7" w14:textId="77777777" w:rsidR="00541232" w:rsidRPr="00401FC6" w:rsidRDefault="00541232" w:rsidP="00541232">
      <w:pPr>
        <w:rPr>
          <w:rFonts w:cstheme="minorHAnsi"/>
          <w:sz w:val="24"/>
          <w:szCs w:val="24"/>
        </w:rPr>
      </w:pPr>
      <w:r w:rsidRPr="00347A5D">
        <w:rPr>
          <w:rFonts w:eastAsiaTheme="minorEastAsia" w:cstheme="minorHAnsi"/>
          <w:sz w:val="24"/>
          <w:szCs w:val="24"/>
        </w:rPr>
        <w:t xml:space="preserve">Projekt </w:t>
      </w:r>
      <w:r>
        <w:rPr>
          <w:rFonts w:eastAsiaTheme="minorEastAsia" w:cstheme="minorHAnsi"/>
          <w:sz w:val="24"/>
          <w:szCs w:val="24"/>
        </w:rPr>
        <w:t>otrzymał</w:t>
      </w:r>
      <w:r w:rsidRPr="00347A5D">
        <w:rPr>
          <w:rFonts w:eastAsiaTheme="minorEastAsia" w:cstheme="minorHAnsi"/>
          <w:sz w:val="24"/>
          <w:szCs w:val="24"/>
        </w:rPr>
        <w:t xml:space="preserve"> dofinansowanie w ramach Programu Operacyjnego Inteligentny Rozwój 2014-2020, poddziałanie 3.2.1 Badania na rynek- numer wniosku POIR.03.02.01-10-0008/15.</w:t>
      </w:r>
    </w:p>
    <w:p w14:paraId="7B754354" w14:textId="3D65F050" w:rsidR="004C3099" w:rsidRPr="00801B1E" w:rsidRDefault="00801B1E" w:rsidP="004D18C0">
      <w:pPr>
        <w:jc w:val="both"/>
        <w:rPr>
          <w:b/>
          <w:sz w:val="24"/>
          <w:szCs w:val="24"/>
        </w:rPr>
      </w:pPr>
      <w:r w:rsidRPr="00801B1E">
        <w:rPr>
          <w:b/>
          <w:sz w:val="24"/>
          <w:szCs w:val="24"/>
        </w:rPr>
        <w:t xml:space="preserve">Ocena formalna </w:t>
      </w:r>
    </w:p>
    <w:tbl>
      <w:tblPr>
        <w:tblStyle w:val="Tabela-Siatka"/>
        <w:tblW w:w="10545" w:type="dxa"/>
        <w:tblLayout w:type="fixed"/>
        <w:tblLook w:val="04A0" w:firstRow="1" w:lastRow="0" w:firstColumn="1" w:lastColumn="0" w:noHBand="0" w:noVBand="1"/>
      </w:tblPr>
      <w:tblGrid>
        <w:gridCol w:w="10545"/>
      </w:tblGrid>
      <w:tr w:rsidR="00D571F0" w:rsidRPr="00467127" w14:paraId="79A87516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7A3DF9" w14:textId="5F7B6D40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Składający ofertę – </w:t>
            </w:r>
            <w:r w:rsidR="00467127" w:rsidRPr="00467127">
              <w:rPr>
                <w:rFonts w:cstheme="minorHAnsi"/>
                <w:sz w:val="20"/>
                <w:szCs w:val="20"/>
              </w:rPr>
              <w:t>pełne dane firmy</w:t>
            </w:r>
          </w:p>
        </w:tc>
      </w:tr>
      <w:tr w:rsidR="00467127" w:rsidRPr="00467127" w14:paraId="1B2F3B30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435C0E" w14:textId="77777777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21BAC01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FE5974" w14:textId="6AE1F482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Data złożenia oferty -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dd.mm.rrrr</w:t>
            </w:r>
          </w:p>
        </w:tc>
      </w:tr>
      <w:tr w:rsidR="00467127" w:rsidRPr="00467127" w14:paraId="1D78380C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A0DE2E" w14:textId="77777777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268E587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0AD3B7" w14:textId="445AAC48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>Forma złożonej oferty - forma papierowa/mailowa</w:t>
            </w:r>
          </w:p>
        </w:tc>
      </w:tr>
      <w:tr w:rsidR="00467127" w:rsidRPr="00467127" w14:paraId="3737591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FF67A1" w14:textId="77777777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1CF8B3A7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628E44" w14:textId="27CF47E1" w:rsidR="00D571F0" w:rsidRPr="00467127" w:rsidRDefault="00D571F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Dostarczenie kopi dokumentu potwierdzającego prowadzenie działalności gospodarczej 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- Tak /Nie</w:t>
            </w:r>
          </w:p>
        </w:tc>
      </w:tr>
      <w:tr w:rsidR="00467127" w:rsidRPr="00467127" w14:paraId="4409DA05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69B320" w14:textId="7293C62D" w:rsidR="00467127" w:rsidRPr="00467127" w:rsidRDefault="00467127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CC82EB3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FDD459" w14:textId="45772230" w:rsidR="00D571F0" w:rsidRPr="00467127" w:rsidRDefault="00650B40" w:rsidP="00EC4C9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Podpisanie i wypełnienie załącznika nr.1. - </w:t>
            </w:r>
            <w:r w:rsidRPr="00467127">
              <w:rPr>
                <w:rFonts w:cstheme="minorHAnsi"/>
                <w:sz w:val="20"/>
                <w:szCs w:val="20"/>
              </w:rPr>
              <w:t xml:space="preserve">Tak/Nie </w:t>
            </w:r>
          </w:p>
        </w:tc>
      </w:tr>
      <w:tr w:rsidR="00650B40" w:rsidRPr="00467127" w14:paraId="6A5CB76C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95EAC7" w14:textId="77777777" w:rsidR="00650B40" w:rsidRDefault="00650B40" w:rsidP="00EC4C9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5E59C1A8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49CD67" w14:textId="3A26E7E4" w:rsidR="00650B40" w:rsidRPr="00467127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Wypełnienie, podpisanie oraz dostarczenie kopi w formie edytowalnej załącznika nr. 2.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50B40" w:rsidRPr="00467127" w14:paraId="7AD5D51A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898591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23178872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C12790" w14:textId="1FBD548F" w:rsidR="00650B40" w:rsidRPr="00467127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Podpisanie warunków ogólnych - Załącznik nr 3. - Tak/Nie </w:t>
            </w:r>
          </w:p>
        </w:tc>
      </w:tr>
      <w:tr w:rsidR="00650B40" w:rsidRPr="00467127" w14:paraId="00146991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27F5FC" w14:textId="77777777" w:rsidR="00650B40" w:rsidRPr="00467127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4049EB44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94F362" w14:textId="4E749DB6" w:rsidR="00650B40" w:rsidRDefault="00801B1E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Podpisanie załącznika nr. 4</w:t>
            </w:r>
          </w:p>
        </w:tc>
      </w:tr>
      <w:tr w:rsidR="00650B40" w:rsidRPr="00467127" w14:paraId="49A22FB1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7AC346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50435AC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A0C8C7" w14:textId="22A1640F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Wypełnienie i podpisanie załącznika nr. 5 </w:t>
            </w:r>
          </w:p>
        </w:tc>
      </w:tr>
      <w:tr w:rsidR="00650B40" w:rsidRPr="00467127" w14:paraId="1B79851E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7054FF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0B40" w:rsidRPr="00467127" w14:paraId="4DFD9362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808F13" w14:textId="3287B7CB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Zaparafowanie i podpisanie ogłoszenia ofertowego  -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650B40" w:rsidRPr="00467127" w14:paraId="10023C1D" w14:textId="77777777" w:rsidTr="00EC4C9D"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D48BC0" w14:textId="77777777" w:rsidR="00650B40" w:rsidRDefault="00650B40" w:rsidP="00650B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1453C4F" w14:textId="0D46AB0C" w:rsidR="004C3099" w:rsidRDefault="00467127" w:rsidP="004D18C0">
      <w:pPr>
        <w:jc w:val="both"/>
        <w:rPr>
          <w:sz w:val="24"/>
          <w:szCs w:val="24"/>
        </w:rPr>
      </w:pPr>
      <w:r w:rsidRPr="00CB7DE2">
        <w:rPr>
          <w:b/>
        </w:rPr>
        <w:t xml:space="preserve">Nie podpisanie </w:t>
      </w:r>
      <w:r>
        <w:rPr>
          <w:b/>
        </w:rPr>
        <w:t xml:space="preserve">i spełnienie warunków wyżej wymienionych </w:t>
      </w:r>
      <w:r w:rsidRPr="00CB7DE2">
        <w:rPr>
          <w:b/>
        </w:rPr>
        <w:t>dyskwalifikuje firmę z procedury przetargowej</w:t>
      </w:r>
    </w:p>
    <w:p w14:paraId="6CDEA00A" w14:textId="0E9013FE" w:rsidR="0048744C" w:rsidRDefault="0048744C" w:rsidP="004D18C0">
      <w:pPr>
        <w:jc w:val="both"/>
        <w:rPr>
          <w:sz w:val="24"/>
          <w:szCs w:val="24"/>
        </w:rPr>
      </w:pPr>
    </w:p>
    <w:p w14:paraId="57B9F9D6" w14:textId="697F1C58" w:rsidR="00794222" w:rsidRDefault="00794222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4C6F4F82" w14:textId="642BF72C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05B62EA0" w14:textId="4E116FB6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0DF78458" w14:textId="2B423F9B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278EF9C6" w14:textId="49AFEA77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7CC2A4C7" w14:textId="5E4E0590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  <w:r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Ocena merytoryczna </w:t>
      </w:r>
    </w:p>
    <w:p w14:paraId="723849B7" w14:textId="385C9960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  <w:r w:rsidRPr="00794222">
        <w:rPr>
          <w:rFonts w:ascii="Verdana" w:eastAsia="Verdana" w:hAnsi="Verdana" w:cs="Verdana"/>
          <w:color w:val="5B9BD5" w:themeColor="accent1"/>
          <w:sz w:val="24"/>
          <w:szCs w:val="24"/>
          <w:shd w:val="clear" w:color="auto" w:fill="FFFFFF"/>
        </w:rPr>
        <w:t>42718000-2 Włókiennicze maszyny wykańczalnicze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5524"/>
        <w:gridCol w:w="3929"/>
        <w:gridCol w:w="1003"/>
      </w:tblGrid>
      <w:tr w:rsidR="00801B1E" w:rsidRPr="00B9431C" w14:paraId="3E448D16" w14:textId="51459860" w:rsidTr="00801B1E">
        <w:trPr>
          <w:trHeight w:val="522"/>
        </w:trPr>
        <w:tc>
          <w:tcPr>
            <w:tcW w:w="5524" w:type="dxa"/>
          </w:tcPr>
          <w:p w14:paraId="1FCAB312" w14:textId="63ABD0D2" w:rsidR="00801B1E" w:rsidRPr="007D2069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00467127">
              <w:rPr>
                <w:rFonts w:cstheme="minorHAnsi"/>
                <w:b/>
                <w:bCs/>
                <w:sz w:val="20"/>
                <w:szCs w:val="20"/>
              </w:rPr>
              <w:t>Cechy maszyny</w:t>
            </w:r>
          </w:p>
        </w:tc>
        <w:tc>
          <w:tcPr>
            <w:tcW w:w="3929" w:type="dxa"/>
          </w:tcPr>
          <w:p w14:paraId="3CD9B34E" w14:textId="7A17C13A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0" w:type="auto"/>
          </w:tcPr>
          <w:p w14:paraId="75F38EC9" w14:textId="437DAE16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Numer strony w ofercie</w:t>
            </w:r>
          </w:p>
        </w:tc>
      </w:tr>
      <w:tr w:rsidR="00801B1E" w:rsidRPr="00B9431C" w14:paraId="05BF2239" w14:textId="1BB9B526" w:rsidTr="00801B1E">
        <w:trPr>
          <w:trHeight w:val="522"/>
        </w:trPr>
        <w:tc>
          <w:tcPr>
            <w:tcW w:w="5524" w:type="dxa"/>
          </w:tcPr>
          <w:p w14:paraId="66E54CC5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 xml:space="preserve">Wyspecjalizowanie technologiczne:  (bielenie PAD STEAM, Bielenie PAD STEAM z aplikacją podbielacza optycznego i merceryzacja, oraz wszelkiego rodzaju prania materiałów włókienniczych z włókien naturalnych, sztucznych i syntetycznych oraz ich mieszanek z możliwością udziału włókien elastomerowych do 12 %), </w:t>
            </w:r>
          </w:p>
        </w:tc>
        <w:tc>
          <w:tcPr>
            <w:tcW w:w="3929" w:type="dxa"/>
          </w:tcPr>
          <w:p w14:paraId="26854664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3E673DA9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1575FCE6" w14:textId="19B5417B" w:rsidTr="00801B1E">
        <w:trPr>
          <w:trHeight w:val="522"/>
        </w:trPr>
        <w:tc>
          <w:tcPr>
            <w:tcW w:w="5524" w:type="dxa"/>
          </w:tcPr>
          <w:p w14:paraId="10909377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Gramatura stosowanych asortymentów (g/m2) – od 60 do 450 lub inny zakres obejmujący ten przedział </w:t>
            </w:r>
          </w:p>
        </w:tc>
        <w:tc>
          <w:tcPr>
            <w:tcW w:w="3929" w:type="dxa"/>
          </w:tcPr>
          <w:p w14:paraId="6E9D0CF6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599DD14A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72DA2FBE" w14:textId="1672FA46" w:rsidTr="00801B1E">
        <w:trPr>
          <w:trHeight w:val="522"/>
        </w:trPr>
        <w:tc>
          <w:tcPr>
            <w:tcW w:w="5524" w:type="dxa"/>
          </w:tcPr>
          <w:p w14:paraId="6A73ADAA" w14:textId="77777777" w:rsidR="00801B1E" w:rsidRDefault="00801B1E" w:rsidP="00801B1E">
            <w:pPr>
              <w:spacing w:line="360" w:lineRule="auto"/>
              <w:jc w:val="both"/>
            </w:pPr>
            <w:r>
              <w:t>Wszystkie elementy, części maszyny muszą ze sobą współpracować, z dowolną możliwością ich pominięcia w celu uzyskania pożądanego efektu wykończenia</w:t>
            </w:r>
          </w:p>
        </w:tc>
        <w:tc>
          <w:tcPr>
            <w:tcW w:w="3929" w:type="dxa"/>
          </w:tcPr>
          <w:p w14:paraId="1FBD2472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53F8029B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70C2E568" w14:textId="6C88D078" w:rsidTr="00801B1E">
        <w:trPr>
          <w:trHeight w:val="403"/>
        </w:trPr>
        <w:tc>
          <w:tcPr>
            <w:tcW w:w="5524" w:type="dxa"/>
          </w:tcPr>
          <w:p w14:paraId="376675D3" w14:textId="77777777" w:rsidR="00801B1E" w:rsidRDefault="00801B1E" w:rsidP="00801B1E">
            <w:pPr>
              <w:spacing w:line="360" w:lineRule="auto"/>
              <w:jc w:val="both"/>
            </w:pPr>
            <w:r>
              <w:t>Wszystkie trzy części i elementy maszyny muszą zostać wykonane z nowych, nieużywanych części, komponentów.</w:t>
            </w:r>
          </w:p>
        </w:tc>
        <w:tc>
          <w:tcPr>
            <w:tcW w:w="3929" w:type="dxa"/>
          </w:tcPr>
          <w:p w14:paraId="4C4D026C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57B27577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7A679C41" w14:textId="74514964" w:rsidTr="00801B1E">
        <w:trPr>
          <w:trHeight w:val="424"/>
        </w:trPr>
        <w:tc>
          <w:tcPr>
            <w:tcW w:w="5524" w:type="dxa"/>
          </w:tcPr>
          <w:p w14:paraId="7FE7CB1A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 xml:space="preserve"> Szerokość roboczą:  2400 mm, </w:t>
            </w:r>
          </w:p>
        </w:tc>
        <w:tc>
          <w:tcPr>
            <w:tcW w:w="3929" w:type="dxa"/>
          </w:tcPr>
          <w:p w14:paraId="04896596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D79887F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14:paraId="4CD1ED67" w14:textId="6A76640C" w:rsidTr="00801B1E">
        <w:tc>
          <w:tcPr>
            <w:tcW w:w="5524" w:type="dxa"/>
          </w:tcPr>
          <w:p w14:paraId="73E25488" w14:textId="77777777" w:rsidR="00801B1E" w:rsidRDefault="00801B1E" w:rsidP="00801B1E">
            <w:r>
              <w:t>Całkowita ładowność maszyny – min 1200 mb</w:t>
            </w:r>
          </w:p>
        </w:tc>
        <w:tc>
          <w:tcPr>
            <w:tcW w:w="3929" w:type="dxa"/>
          </w:tcPr>
          <w:p w14:paraId="0BED2CB0" w14:textId="77777777" w:rsidR="00801B1E" w:rsidRDefault="00801B1E" w:rsidP="00801B1E"/>
        </w:tc>
        <w:tc>
          <w:tcPr>
            <w:tcW w:w="0" w:type="auto"/>
          </w:tcPr>
          <w:p w14:paraId="5AE9208F" w14:textId="77777777" w:rsidR="00801B1E" w:rsidRDefault="00801B1E" w:rsidP="00801B1E"/>
        </w:tc>
      </w:tr>
      <w:tr w:rsidR="00801B1E" w:rsidRPr="00B9431C" w14:paraId="4527E4DC" w14:textId="3C9305FC" w:rsidTr="00801B1E">
        <w:tc>
          <w:tcPr>
            <w:tcW w:w="5524" w:type="dxa"/>
          </w:tcPr>
          <w:p w14:paraId="2C8D55F8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>Maksymalne ciśnienie pary: 6 bar</w:t>
            </w:r>
          </w:p>
        </w:tc>
        <w:tc>
          <w:tcPr>
            <w:tcW w:w="3929" w:type="dxa"/>
          </w:tcPr>
          <w:p w14:paraId="1294677F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F596DEF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213655A3" w14:textId="54DB5E69" w:rsidTr="00801B1E">
        <w:tc>
          <w:tcPr>
            <w:tcW w:w="5524" w:type="dxa"/>
          </w:tcPr>
          <w:p w14:paraId="268396A1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>Maksymalne ciśnienie powietrza: 6,5 bar</w:t>
            </w:r>
          </w:p>
        </w:tc>
        <w:tc>
          <w:tcPr>
            <w:tcW w:w="3929" w:type="dxa"/>
          </w:tcPr>
          <w:p w14:paraId="2ED71A59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7EC1D442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19C18774" w14:textId="6CF8DA51" w:rsidTr="00801B1E">
        <w:tc>
          <w:tcPr>
            <w:tcW w:w="5524" w:type="dxa"/>
          </w:tcPr>
          <w:p w14:paraId="3C801C11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 xml:space="preserve">Maksymalne ciśnienie wody: 4 bar </w:t>
            </w:r>
          </w:p>
        </w:tc>
        <w:tc>
          <w:tcPr>
            <w:tcW w:w="3929" w:type="dxa"/>
          </w:tcPr>
          <w:p w14:paraId="529E1A37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21DC3676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3FD0D36E" w14:textId="1822090A" w:rsidTr="00801B1E">
        <w:tc>
          <w:tcPr>
            <w:tcW w:w="5524" w:type="dxa"/>
          </w:tcPr>
          <w:p w14:paraId="3076275C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Ciśnienie gazu ziemnego: 40 mBar (jeżeli potrzeba) </w:t>
            </w:r>
          </w:p>
        </w:tc>
        <w:tc>
          <w:tcPr>
            <w:tcW w:w="3929" w:type="dxa"/>
          </w:tcPr>
          <w:p w14:paraId="116BA544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CC172A3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050580F0" w14:textId="5457C549" w:rsidTr="00801B1E">
        <w:tc>
          <w:tcPr>
            <w:tcW w:w="5524" w:type="dxa"/>
          </w:tcPr>
          <w:p w14:paraId="494C0917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Wykonanie z stali kwasoodpornej 316 elementów, które mają bezpośredni kontakt z wodą, parą lub chemią lub lepszej dającą 100% gwarancje trwałości maszyny </w:t>
            </w:r>
          </w:p>
        </w:tc>
        <w:tc>
          <w:tcPr>
            <w:tcW w:w="3929" w:type="dxa"/>
          </w:tcPr>
          <w:p w14:paraId="192D7BE9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463854EA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1D71619A" w14:textId="7A1E7536" w:rsidTr="00801B1E">
        <w:tc>
          <w:tcPr>
            <w:tcW w:w="5524" w:type="dxa"/>
          </w:tcPr>
          <w:p w14:paraId="3F3038E6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>Minimalna prędkość proces merceryzacji:</w:t>
            </w:r>
          </w:p>
          <w:p w14:paraId="3803B4DC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>20 m/min dla cv/lyc (singiel  92/8 gram. Od 200 g/m2 -220 g/m2)</w:t>
            </w:r>
          </w:p>
          <w:p w14:paraId="013E2595" w14:textId="77777777" w:rsidR="00801B1E" w:rsidRDefault="00801B1E" w:rsidP="00801B1E">
            <w:pPr>
              <w:spacing w:line="360" w:lineRule="auto"/>
              <w:jc w:val="both"/>
            </w:pPr>
            <w:r>
              <w:t>15 m/min dla co/lyc (singiel  92/8 gram. Od 150 g/m2 – 180g/m2)</w:t>
            </w:r>
          </w:p>
          <w:p w14:paraId="48346772" w14:textId="77777777" w:rsidR="00801B1E" w:rsidRPr="00B9431C" w:rsidRDefault="00801B1E" w:rsidP="00801B1E">
            <w:pPr>
              <w:spacing w:line="360" w:lineRule="auto"/>
              <w:jc w:val="both"/>
            </w:pPr>
            <w:r>
              <w:lastRenderedPageBreak/>
              <w:t xml:space="preserve"> 25 m/min dla CV 100 % (singiel gram. Od 120 g/m2 – 150g/m2)</w:t>
            </w:r>
          </w:p>
        </w:tc>
        <w:tc>
          <w:tcPr>
            <w:tcW w:w="3929" w:type="dxa"/>
          </w:tcPr>
          <w:p w14:paraId="2EA35E67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7D83A182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640B7356" w14:textId="3DD7F309" w:rsidTr="00801B1E">
        <w:tc>
          <w:tcPr>
            <w:tcW w:w="5524" w:type="dxa"/>
          </w:tcPr>
          <w:p w14:paraId="21BA0014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 xml:space="preserve"> Minimalna prędkość proces bielenia:</w:t>
            </w:r>
          </w:p>
          <w:p w14:paraId="77A1BC67" w14:textId="77777777" w:rsidR="00801B1E" w:rsidRPr="00B9431C" w:rsidRDefault="00801B1E" w:rsidP="00801B1E">
            <w:pPr>
              <w:spacing w:line="360" w:lineRule="auto"/>
              <w:jc w:val="both"/>
            </w:pPr>
            <w:r>
              <w:t>25 m/min dla cv/lyc (singiel  92/8 gram. Od 200 g/m2)</w:t>
            </w:r>
          </w:p>
          <w:p w14:paraId="12C5C404" w14:textId="77777777" w:rsidR="00801B1E" w:rsidRDefault="00801B1E" w:rsidP="00801B1E">
            <w:pPr>
              <w:spacing w:line="360" w:lineRule="auto"/>
              <w:jc w:val="both"/>
            </w:pPr>
            <w:r>
              <w:t>25 m/min co/lyc (singiel  92/8 gram. Od 150 g/m2)</w:t>
            </w:r>
          </w:p>
          <w:p w14:paraId="47FD8606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 30 m/min dla CV 100 % (singiel gram. Od 120 g/m2)</w:t>
            </w:r>
          </w:p>
        </w:tc>
        <w:tc>
          <w:tcPr>
            <w:tcW w:w="3929" w:type="dxa"/>
          </w:tcPr>
          <w:p w14:paraId="02FAFE5F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20936F05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1749FE0A" w14:textId="5316E8FC" w:rsidTr="00801B1E">
        <w:tc>
          <w:tcPr>
            <w:tcW w:w="5524" w:type="dxa"/>
          </w:tcPr>
          <w:p w14:paraId="26549E4F" w14:textId="77777777" w:rsidR="00801B1E" w:rsidRDefault="00801B1E" w:rsidP="00801B1E">
            <w:pPr>
              <w:spacing w:line="360" w:lineRule="auto"/>
              <w:jc w:val="both"/>
            </w:pPr>
            <w:r>
              <w:t>Spełnienie wszystkich przepisów BHP UE i Polski do samej pracy maszyny (między innymi spełnienie norm hałasu, szczelności konstrukcji, zabezpieczeń  mechanicznych czy optycznych), oraz oznakowania.</w:t>
            </w:r>
          </w:p>
        </w:tc>
        <w:tc>
          <w:tcPr>
            <w:tcW w:w="3929" w:type="dxa"/>
          </w:tcPr>
          <w:p w14:paraId="193B2607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30F4E10B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78A8DEFA" w14:textId="3D6A2023" w:rsidTr="00801B1E">
        <w:tc>
          <w:tcPr>
            <w:tcW w:w="5524" w:type="dxa"/>
          </w:tcPr>
          <w:p w14:paraId="0CA38819" w14:textId="77777777" w:rsidR="00801B1E" w:rsidRDefault="00801B1E" w:rsidP="00801B1E">
            <w:pPr>
              <w:spacing w:line="360" w:lineRule="auto"/>
              <w:jc w:val="both"/>
            </w:pPr>
            <w:r>
              <w:t>Kolor do ustalenia w momencie popisania kontraktu  (propozycja w  złożonej ofercie)</w:t>
            </w:r>
          </w:p>
        </w:tc>
        <w:tc>
          <w:tcPr>
            <w:tcW w:w="3929" w:type="dxa"/>
          </w:tcPr>
          <w:p w14:paraId="50838B09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2B5FC0F3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01AF21C8" w14:textId="1379E2C7" w:rsidTr="00801B1E">
        <w:tc>
          <w:tcPr>
            <w:tcW w:w="5524" w:type="dxa"/>
          </w:tcPr>
          <w:p w14:paraId="017F09FF" w14:textId="77777777" w:rsidR="00801B1E" w:rsidRDefault="00801B1E" w:rsidP="00801B1E">
            <w:pPr>
              <w:spacing w:line="360" w:lineRule="auto"/>
              <w:jc w:val="both"/>
            </w:pPr>
            <w:r>
              <w:t>Sterownik z możliwością zrobienia backup programów ze sterownika (poprzez USB) i możliwością wpisywania i zapamiętywania indywidualnych ustawień maszyny dla odpowiednich asortymentów przerabianych na niej.</w:t>
            </w:r>
          </w:p>
        </w:tc>
        <w:tc>
          <w:tcPr>
            <w:tcW w:w="3929" w:type="dxa"/>
          </w:tcPr>
          <w:p w14:paraId="16BDD64F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45FD9E1F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14:paraId="08D65E9C" w14:textId="2DA7DD16" w:rsidTr="00801B1E">
        <w:tc>
          <w:tcPr>
            <w:tcW w:w="5524" w:type="dxa"/>
          </w:tcPr>
          <w:p w14:paraId="36AF943B" w14:textId="77777777" w:rsidR="00801B1E" w:rsidRDefault="00801B1E" w:rsidP="00801B1E">
            <w:r w:rsidRPr="1DD31677">
              <w:rPr>
                <w:rFonts w:ascii="Calibri" w:eastAsia="Calibri" w:hAnsi="Calibri" w:cs="Calibri"/>
              </w:rPr>
              <w:t>Wszystkie przedziały wyposażone w system kontroli naprężenia, parametry pracy maszyny – z możliwością ustawiania danych i zapisywania recept,</w:t>
            </w:r>
          </w:p>
        </w:tc>
        <w:tc>
          <w:tcPr>
            <w:tcW w:w="3929" w:type="dxa"/>
          </w:tcPr>
          <w:p w14:paraId="46089B0D" w14:textId="77777777" w:rsidR="00801B1E" w:rsidRPr="1DD31677" w:rsidRDefault="00801B1E" w:rsidP="00801B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1BD955F5" w14:textId="77777777" w:rsidR="00801B1E" w:rsidRPr="1DD31677" w:rsidRDefault="00801B1E" w:rsidP="00801B1E">
            <w:pPr>
              <w:rPr>
                <w:rFonts w:ascii="Calibri" w:eastAsia="Calibri" w:hAnsi="Calibri" w:cs="Calibri"/>
              </w:rPr>
            </w:pPr>
          </w:p>
        </w:tc>
      </w:tr>
      <w:tr w:rsidR="00801B1E" w:rsidRPr="00B9431C" w14:paraId="2660268D" w14:textId="7BC35DFC" w:rsidTr="00801B1E">
        <w:tc>
          <w:tcPr>
            <w:tcW w:w="5524" w:type="dxa"/>
          </w:tcPr>
          <w:p w14:paraId="22F83042" w14:textId="77777777" w:rsidR="00801B1E" w:rsidRDefault="00801B1E" w:rsidP="00801B1E">
            <w:pPr>
              <w:spacing w:line="360" w:lineRule="auto"/>
              <w:jc w:val="both"/>
            </w:pPr>
            <w:r>
              <w:t>Pełne okablowanie maszyny i kompletne wyposażenie szaf sterowniczych, łącznie z modułem klimatyzacji wewnątrz.</w:t>
            </w:r>
          </w:p>
        </w:tc>
        <w:tc>
          <w:tcPr>
            <w:tcW w:w="3929" w:type="dxa"/>
          </w:tcPr>
          <w:p w14:paraId="1D8DF9E7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10F97F6A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746CB393" w14:textId="4E99CA84" w:rsidTr="00801B1E">
        <w:tc>
          <w:tcPr>
            <w:tcW w:w="5524" w:type="dxa"/>
          </w:tcPr>
          <w:p w14:paraId="51B3A924" w14:textId="77777777" w:rsidR="00801B1E" w:rsidRDefault="00801B1E" w:rsidP="00801B1E">
            <w:pPr>
              <w:spacing w:line="360" w:lineRule="auto"/>
              <w:jc w:val="both"/>
            </w:pPr>
            <w:r>
              <w:t>Cała maszyna wyposażona w odpowiednią ilość filtrów samoczyszczących</w:t>
            </w:r>
          </w:p>
        </w:tc>
        <w:tc>
          <w:tcPr>
            <w:tcW w:w="3929" w:type="dxa"/>
          </w:tcPr>
          <w:p w14:paraId="4E075DB5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7CFB0EF4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14:paraId="5EF7329C" w14:textId="4679A126" w:rsidTr="00801B1E">
        <w:tc>
          <w:tcPr>
            <w:tcW w:w="5524" w:type="dxa"/>
          </w:tcPr>
          <w:p w14:paraId="09320504" w14:textId="77777777" w:rsidR="00801B1E" w:rsidRDefault="00801B1E" w:rsidP="00801B1E">
            <w:r w:rsidRPr="6A195E8A">
              <w:rPr>
                <w:rFonts w:ascii="Calibri" w:eastAsia="Calibri" w:hAnsi="Calibri" w:cs="Calibri"/>
              </w:rPr>
              <w:t xml:space="preserve">Pomiędzy każdym przedziałem piorącym maszyna musi być wyposażona w wały odżymające, odporne na działanie środków chemicznych zastosowanych do bielenia, prania i merceryzacji,   </w:t>
            </w:r>
          </w:p>
        </w:tc>
        <w:tc>
          <w:tcPr>
            <w:tcW w:w="3929" w:type="dxa"/>
          </w:tcPr>
          <w:p w14:paraId="7EC24ADE" w14:textId="77777777" w:rsidR="00801B1E" w:rsidRPr="6A195E8A" w:rsidRDefault="00801B1E" w:rsidP="00801B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4328080B" w14:textId="77777777" w:rsidR="00801B1E" w:rsidRPr="6A195E8A" w:rsidRDefault="00801B1E" w:rsidP="00801B1E">
            <w:pPr>
              <w:rPr>
                <w:rFonts w:ascii="Calibri" w:eastAsia="Calibri" w:hAnsi="Calibri" w:cs="Calibri"/>
              </w:rPr>
            </w:pPr>
          </w:p>
        </w:tc>
      </w:tr>
      <w:tr w:rsidR="00801B1E" w:rsidRPr="00B9431C" w14:paraId="356FEC91" w14:textId="71C974A5" w:rsidTr="00801B1E">
        <w:tc>
          <w:tcPr>
            <w:tcW w:w="5524" w:type="dxa"/>
          </w:tcPr>
          <w:p w14:paraId="4C5D6170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Zasilanie w dwa rodzaje wody na każde doprowadzenie wody z automatycznym programowalnym systemem nastawczym </w:t>
            </w:r>
          </w:p>
        </w:tc>
        <w:tc>
          <w:tcPr>
            <w:tcW w:w="3929" w:type="dxa"/>
          </w:tcPr>
          <w:p w14:paraId="08253538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588CD84C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3F46B1D8" w14:textId="2E52CD47" w:rsidTr="00801B1E">
        <w:tc>
          <w:tcPr>
            <w:tcW w:w="5524" w:type="dxa"/>
          </w:tcPr>
          <w:p w14:paraId="21D33937" w14:textId="77777777" w:rsidR="00801B1E" w:rsidRDefault="00801B1E" w:rsidP="00801B1E">
            <w:pPr>
              <w:spacing w:line="360" w:lineRule="auto"/>
              <w:jc w:val="both"/>
            </w:pPr>
            <w:r>
              <w:t>Dwa rodzaje spustów z automatycznym programowalnym systemem nastawczym</w:t>
            </w:r>
          </w:p>
        </w:tc>
        <w:tc>
          <w:tcPr>
            <w:tcW w:w="3929" w:type="dxa"/>
          </w:tcPr>
          <w:p w14:paraId="7C4F39AE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3999E553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214B7F1F" w14:textId="5FFF7465" w:rsidTr="00801B1E">
        <w:tc>
          <w:tcPr>
            <w:tcW w:w="5524" w:type="dxa"/>
          </w:tcPr>
          <w:p w14:paraId="16219485" w14:textId="77777777" w:rsidR="00801B1E" w:rsidRDefault="00801B1E" w:rsidP="00801B1E">
            <w:pPr>
              <w:spacing w:line="360" w:lineRule="auto"/>
              <w:jc w:val="both"/>
            </w:pPr>
            <w:r>
              <w:t>Systemy odzysku ciepła ze ścieków z podgrzaniem wody wchodzącej</w:t>
            </w:r>
          </w:p>
        </w:tc>
        <w:tc>
          <w:tcPr>
            <w:tcW w:w="3929" w:type="dxa"/>
          </w:tcPr>
          <w:p w14:paraId="641014C0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6213F53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269B274E" w14:textId="24873DED" w:rsidTr="00801B1E">
        <w:tc>
          <w:tcPr>
            <w:tcW w:w="5524" w:type="dxa"/>
          </w:tcPr>
          <w:p w14:paraId="685882B4" w14:textId="77777777" w:rsidR="00801B1E" w:rsidRDefault="00801B1E" w:rsidP="00801B1E">
            <w:pPr>
              <w:spacing w:line="360" w:lineRule="auto"/>
              <w:jc w:val="both"/>
            </w:pPr>
            <w:r>
              <w:lastRenderedPageBreak/>
              <w:t xml:space="preserve">W pełni zautomatyzowane precyzyjne urządzenia dozujące dla związków chemicznych w ilości minimalnej 8 sztuk </w:t>
            </w:r>
          </w:p>
        </w:tc>
        <w:tc>
          <w:tcPr>
            <w:tcW w:w="3929" w:type="dxa"/>
          </w:tcPr>
          <w:p w14:paraId="07A68B53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735F80B7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0C137127" w14:textId="31D9E198" w:rsidTr="00801B1E">
        <w:tc>
          <w:tcPr>
            <w:tcW w:w="5524" w:type="dxa"/>
          </w:tcPr>
          <w:p w14:paraId="293FB51A" w14:textId="77777777" w:rsidR="00801B1E" w:rsidRDefault="00801B1E" w:rsidP="00801B1E">
            <w:pPr>
              <w:spacing w:line="360" w:lineRule="auto"/>
              <w:jc w:val="both"/>
            </w:pPr>
            <w:r>
              <w:t>Maszyna wyposażona w niezbędna ilość pH-metrów; część z nich mierząco regulująca a pozostałe tylko mierzące w celu weryfikacji parametrów procesowych</w:t>
            </w:r>
          </w:p>
        </w:tc>
        <w:tc>
          <w:tcPr>
            <w:tcW w:w="3929" w:type="dxa"/>
          </w:tcPr>
          <w:p w14:paraId="5BAF5714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EB05A77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56C19D46" w14:textId="1E8B3D55" w:rsidTr="00801B1E">
        <w:tc>
          <w:tcPr>
            <w:tcW w:w="5524" w:type="dxa"/>
          </w:tcPr>
          <w:p w14:paraId="60E89C50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Zbiornik do mieszania środków chemicznych do bielenia </w:t>
            </w:r>
          </w:p>
        </w:tc>
        <w:tc>
          <w:tcPr>
            <w:tcW w:w="3929" w:type="dxa"/>
          </w:tcPr>
          <w:p w14:paraId="25AF41CC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5EBC9EE6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1F9378C3" w14:textId="0528C02A" w:rsidTr="00801B1E">
        <w:tc>
          <w:tcPr>
            <w:tcW w:w="5524" w:type="dxa"/>
          </w:tcPr>
          <w:p w14:paraId="5CBB7C11" w14:textId="77777777" w:rsidR="00801B1E" w:rsidRDefault="00801B1E" w:rsidP="00801B1E">
            <w:pPr>
              <w:spacing w:line="360" w:lineRule="auto"/>
              <w:jc w:val="both"/>
            </w:pPr>
            <w:r>
              <w:t>System monitorujący zużycie wody, pary, prądu i środków chemicznych z urządzeniami wykonawczymi</w:t>
            </w:r>
          </w:p>
        </w:tc>
        <w:tc>
          <w:tcPr>
            <w:tcW w:w="3929" w:type="dxa"/>
          </w:tcPr>
          <w:p w14:paraId="628D39AD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760C03C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7741C800" w14:textId="25BB8162" w:rsidTr="00801B1E">
        <w:tc>
          <w:tcPr>
            <w:tcW w:w="5524" w:type="dxa"/>
          </w:tcPr>
          <w:p w14:paraId="778C897C" w14:textId="77777777" w:rsidR="00801B1E" w:rsidRDefault="00801B1E" w:rsidP="00801B1E">
            <w:pPr>
              <w:spacing w:line="360" w:lineRule="auto"/>
              <w:jc w:val="both"/>
            </w:pPr>
            <w:r>
              <w:t>Całość maszyny szczelna z wyjściem ścieków bezpośrednim w system rur kanalizacyjnych (Maszyna umieszczona na piętrze nie ma możliwości robienia koryt spustowych)</w:t>
            </w:r>
          </w:p>
          <w:p w14:paraId="6583402C" w14:textId="77777777" w:rsidR="00801B1E" w:rsidRDefault="00801B1E" w:rsidP="00801B1E">
            <w:pPr>
              <w:spacing w:line="360" w:lineRule="auto"/>
              <w:jc w:val="both"/>
            </w:pPr>
            <w:r w:rsidRPr="6A195E8A">
              <w:rPr>
                <w:rFonts w:ascii="Calibri" w:eastAsia="Calibri" w:hAnsi="Calibri" w:cs="Calibri"/>
              </w:rPr>
              <w:t>Wszystkie przedziały odż</w:t>
            </w:r>
            <w:r>
              <w:rPr>
                <w:rFonts w:ascii="Calibri" w:eastAsia="Calibri" w:hAnsi="Calibri" w:cs="Calibri"/>
              </w:rPr>
              <w:t>ymające</w:t>
            </w:r>
            <w:r w:rsidRPr="6A195E8A">
              <w:rPr>
                <w:rFonts w:ascii="Calibri" w:eastAsia="Calibri" w:hAnsi="Calibri" w:cs="Calibri"/>
              </w:rPr>
              <w:t xml:space="preserve">  szczelne dla pary,  w zamkniętej obudowie z pokrywami,</w:t>
            </w:r>
          </w:p>
        </w:tc>
        <w:tc>
          <w:tcPr>
            <w:tcW w:w="3929" w:type="dxa"/>
          </w:tcPr>
          <w:p w14:paraId="64CB9E48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255F604C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45896254" w14:textId="56FE1954" w:rsidTr="00801B1E">
        <w:tc>
          <w:tcPr>
            <w:tcW w:w="5524" w:type="dxa"/>
          </w:tcPr>
          <w:p w14:paraId="31A2970C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System zdalnej diagnozy </w:t>
            </w:r>
          </w:p>
        </w:tc>
        <w:tc>
          <w:tcPr>
            <w:tcW w:w="3929" w:type="dxa"/>
          </w:tcPr>
          <w:p w14:paraId="4ED0C9B0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D1E7D8F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5DE839F6" w14:textId="45C3D32E" w:rsidTr="00801B1E">
        <w:tc>
          <w:tcPr>
            <w:tcW w:w="5524" w:type="dxa"/>
          </w:tcPr>
          <w:p w14:paraId="428E087B" w14:textId="77777777" w:rsidR="00801B1E" w:rsidRDefault="00801B1E" w:rsidP="00801B1E">
            <w:pPr>
              <w:spacing w:line="360" w:lineRule="auto"/>
              <w:jc w:val="both"/>
            </w:pPr>
            <w:r>
              <w:t xml:space="preserve">System szybkiego automatycznego i precyzyjnego czyszczenia wszystkich przedziałów maszyny </w:t>
            </w:r>
          </w:p>
        </w:tc>
        <w:tc>
          <w:tcPr>
            <w:tcW w:w="3929" w:type="dxa"/>
          </w:tcPr>
          <w:p w14:paraId="481C2B00" w14:textId="77777777" w:rsidR="00801B1E" w:rsidRDefault="00801B1E" w:rsidP="00801B1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04896BD9" w14:textId="77777777" w:rsidR="00801B1E" w:rsidRDefault="00801B1E" w:rsidP="00801B1E">
            <w:pPr>
              <w:spacing w:line="360" w:lineRule="auto"/>
              <w:jc w:val="both"/>
            </w:pPr>
          </w:p>
        </w:tc>
      </w:tr>
      <w:tr w:rsidR="00801B1E" w:rsidRPr="00B9431C" w14:paraId="1597B250" w14:textId="26FB1908" w:rsidTr="00801B1E">
        <w:tc>
          <w:tcPr>
            <w:tcW w:w="5524" w:type="dxa"/>
          </w:tcPr>
          <w:p w14:paraId="3104860F" w14:textId="77777777" w:rsidR="00801B1E" w:rsidRPr="00CF5C02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b/>
                <w:bCs/>
                <w:sz w:val="28"/>
                <w:szCs w:val="28"/>
              </w:rPr>
              <w:t xml:space="preserve">Moduł wejścia </w:t>
            </w:r>
          </w:p>
        </w:tc>
        <w:tc>
          <w:tcPr>
            <w:tcW w:w="3929" w:type="dxa"/>
          </w:tcPr>
          <w:p w14:paraId="550A6BDD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9FC2066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B1E" w:rsidRPr="00B9431C" w14:paraId="5D53D697" w14:textId="2873B063" w:rsidTr="00801B1E">
        <w:tc>
          <w:tcPr>
            <w:tcW w:w="5524" w:type="dxa"/>
          </w:tcPr>
          <w:p w14:paraId="77A057C3" w14:textId="77777777" w:rsidR="00801B1E" w:rsidRDefault="00801B1E" w:rsidP="00801B1E">
            <w:pPr>
              <w:jc w:val="both"/>
              <w:rPr>
                <w:b/>
                <w:bCs/>
              </w:rPr>
            </w:pPr>
            <w:r>
              <w:t xml:space="preserve"> Wejście przystosowane dla dzianin elastycznych i tkanin    </w:t>
            </w:r>
          </w:p>
        </w:tc>
        <w:tc>
          <w:tcPr>
            <w:tcW w:w="3929" w:type="dxa"/>
          </w:tcPr>
          <w:p w14:paraId="1ADE1FFC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79429CCE" w14:textId="77777777" w:rsidR="00801B1E" w:rsidRDefault="00801B1E" w:rsidP="00801B1E">
            <w:pPr>
              <w:jc w:val="both"/>
            </w:pPr>
          </w:p>
        </w:tc>
      </w:tr>
      <w:tr w:rsidR="00801B1E" w:rsidRPr="00B9431C" w14:paraId="10C418AB" w14:textId="0B8678AF" w:rsidTr="00801B1E">
        <w:tc>
          <w:tcPr>
            <w:tcW w:w="5524" w:type="dxa"/>
          </w:tcPr>
          <w:p w14:paraId="745C3758" w14:textId="77777777" w:rsidR="00801B1E" w:rsidRDefault="00801B1E" w:rsidP="00801B1E">
            <w:pPr>
              <w:jc w:val="both"/>
              <w:rPr>
                <w:b/>
                <w:bCs/>
              </w:rPr>
            </w:pPr>
            <w:r>
              <w:t xml:space="preserve"> System wprowadzania –  odwijanie z toki wraz z napędem do tok (w tym dzianiny elastyczne z tendencja do zawijania się brzegów)  i z tafli zapewniające niemarszczenie, nieuciąganie wyrobów </w:t>
            </w:r>
          </w:p>
        </w:tc>
        <w:tc>
          <w:tcPr>
            <w:tcW w:w="3929" w:type="dxa"/>
          </w:tcPr>
          <w:p w14:paraId="34E55559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40D09024" w14:textId="77777777" w:rsidR="00801B1E" w:rsidRDefault="00801B1E" w:rsidP="00801B1E">
            <w:pPr>
              <w:jc w:val="both"/>
            </w:pPr>
          </w:p>
        </w:tc>
      </w:tr>
      <w:tr w:rsidR="00801B1E" w:rsidRPr="00B9431C" w14:paraId="7F9DC36C" w14:textId="1C368242" w:rsidTr="00801B1E">
        <w:tc>
          <w:tcPr>
            <w:tcW w:w="5524" w:type="dxa"/>
          </w:tcPr>
          <w:p w14:paraId="4DF30899" w14:textId="77777777" w:rsidR="00801B1E" w:rsidRPr="00B9431C" w:rsidRDefault="00801B1E" w:rsidP="00801B1E">
            <w:pPr>
              <w:jc w:val="both"/>
            </w:pPr>
            <w:r>
              <w:t xml:space="preserve">System rozszerzająco centrujący  przystosowany do dzianin i tkanin zapewniający precyzyjne ustawienie asortymentu  </w:t>
            </w:r>
          </w:p>
        </w:tc>
        <w:tc>
          <w:tcPr>
            <w:tcW w:w="3929" w:type="dxa"/>
          </w:tcPr>
          <w:p w14:paraId="15EFC00B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722FD4E5" w14:textId="77777777" w:rsidR="00801B1E" w:rsidRDefault="00801B1E" w:rsidP="00801B1E">
            <w:pPr>
              <w:jc w:val="both"/>
            </w:pPr>
          </w:p>
        </w:tc>
      </w:tr>
      <w:tr w:rsidR="00801B1E" w:rsidRPr="00B9431C" w14:paraId="742A758D" w14:textId="30075ADD" w:rsidTr="00801B1E">
        <w:tc>
          <w:tcPr>
            <w:tcW w:w="5524" w:type="dxa"/>
          </w:tcPr>
          <w:p w14:paraId="625F1160" w14:textId="77777777" w:rsidR="00801B1E" w:rsidRPr="00B9431C" w:rsidRDefault="00801B1E" w:rsidP="00801B1E">
            <w:pPr>
              <w:jc w:val="both"/>
            </w:pPr>
            <w:r>
              <w:t>Moduł wejścia wyposażony w odpowiednią ilości wałków spiralnych i elementy naprężające i rozprostowujące dające pełna swobodę regulacji  naprężeń i idealnego rozwijania brzegów materiałów dzianych.</w:t>
            </w:r>
          </w:p>
        </w:tc>
        <w:tc>
          <w:tcPr>
            <w:tcW w:w="3929" w:type="dxa"/>
          </w:tcPr>
          <w:p w14:paraId="0C9FB094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2535ABED" w14:textId="77777777" w:rsidR="00801B1E" w:rsidRDefault="00801B1E" w:rsidP="00801B1E">
            <w:pPr>
              <w:jc w:val="both"/>
            </w:pPr>
          </w:p>
        </w:tc>
      </w:tr>
      <w:tr w:rsidR="00801B1E" w:rsidRPr="00B9431C" w14:paraId="5D2C0348" w14:textId="17115C32" w:rsidTr="00801B1E">
        <w:tc>
          <w:tcPr>
            <w:tcW w:w="5524" w:type="dxa"/>
          </w:tcPr>
          <w:p w14:paraId="1BEC8EB9" w14:textId="77777777" w:rsidR="00801B1E" w:rsidRDefault="00801B1E" w:rsidP="00801B1E">
            <w:pPr>
              <w:jc w:val="both"/>
            </w:pPr>
            <w:r>
              <w:t xml:space="preserve">Wyposażony w zasobnik (j-box) o pojemności min 200 mb, zapewniający doszycie kolejnych partii produkcyjnych bez zatrzymania maszyny w pełni zautomatyzowany zabezpieczony teflonami </w:t>
            </w:r>
          </w:p>
        </w:tc>
        <w:tc>
          <w:tcPr>
            <w:tcW w:w="3929" w:type="dxa"/>
          </w:tcPr>
          <w:p w14:paraId="428488AE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100AAD61" w14:textId="77777777" w:rsidR="00801B1E" w:rsidRDefault="00801B1E" w:rsidP="00801B1E">
            <w:pPr>
              <w:jc w:val="both"/>
            </w:pPr>
          </w:p>
        </w:tc>
      </w:tr>
      <w:tr w:rsidR="00801B1E" w:rsidRPr="00B9431C" w14:paraId="59222A66" w14:textId="04AA1318" w:rsidTr="00801B1E">
        <w:tc>
          <w:tcPr>
            <w:tcW w:w="5524" w:type="dxa"/>
          </w:tcPr>
          <w:p w14:paraId="7C86C435" w14:textId="77777777" w:rsidR="00801B1E" w:rsidRPr="00CF5C02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b/>
                <w:bCs/>
                <w:sz w:val="28"/>
                <w:szCs w:val="28"/>
              </w:rPr>
              <w:t xml:space="preserve">Moduł ługowania </w:t>
            </w:r>
          </w:p>
        </w:tc>
        <w:tc>
          <w:tcPr>
            <w:tcW w:w="3929" w:type="dxa"/>
          </w:tcPr>
          <w:p w14:paraId="474E029F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AB43AF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B1E" w:rsidRPr="00B9431C" w14:paraId="30C08365" w14:textId="44503A62" w:rsidTr="00801B1E">
        <w:tc>
          <w:tcPr>
            <w:tcW w:w="5524" w:type="dxa"/>
          </w:tcPr>
          <w:p w14:paraId="0EC182B8" w14:textId="77777777" w:rsidR="00801B1E" w:rsidRPr="00CF5C02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>Tkaniny i dzianiny  z włókien CO; CV; LI z możliwością udzi</w:t>
            </w:r>
            <w:r>
              <w:rPr>
                <w:sz w:val="24"/>
                <w:szCs w:val="24"/>
              </w:rPr>
              <w:t>ału włókien elastomerowych do 12</w:t>
            </w:r>
            <w:r w:rsidRPr="1DD31677">
              <w:rPr>
                <w:sz w:val="24"/>
                <w:szCs w:val="24"/>
              </w:rPr>
              <w:t>%</w:t>
            </w:r>
          </w:p>
        </w:tc>
        <w:tc>
          <w:tcPr>
            <w:tcW w:w="3929" w:type="dxa"/>
          </w:tcPr>
          <w:p w14:paraId="7C653F07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DCA914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3C2ACCC6" w14:textId="304F3830" w:rsidTr="00801B1E">
        <w:tc>
          <w:tcPr>
            <w:tcW w:w="5524" w:type="dxa"/>
          </w:tcPr>
          <w:p w14:paraId="647D7628" w14:textId="77777777" w:rsidR="00801B1E" w:rsidRDefault="00801B1E" w:rsidP="00801B1E">
            <w:pPr>
              <w:jc w:val="both"/>
            </w:pPr>
            <w:r>
              <w:t xml:space="preserve">Możliwość umieszczenia na platformie, </w:t>
            </w:r>
            <w:r w:rsidRPr="6A195E8A">
              <w:rPr>
                <w:rFonts w:ascii="Calibri" w:eastAsia="Calibri" w:hAnsi="Calibri" w:cs="Calibri"/>
              </w:rPr>
              <w:t xml:space="preserve">powyżej głównej jednostki </w:t>
            </w:r>
            <w:r>
              <w:rPr>
                <w:rFonts w:ascii="Calibri" w:eastAsia="Calibri" w:hAnsi="Calibri" w:cs="Calibri"/>
              </w:rPr>
              <w:t>merceryzującej</w:t>
            </w:r>
            <w:r>
              <w:t xml:space="preserve"> </w:t>
            </w:r>
            <w:r w:rsidRPr="6A195E8A">
              <w:rPr>
                <w:rFonts w:ascii="Calibri" w:eastAsia="Calibri" w:hAnsi="Calibri" w:cs="Calibri"/>
              </w:rPr>
              <w:t>( z możliwością ominięcia modułu – gdy maszyna będzie pracować jako pralnica lub bielnik)</w:t>
            </w:r>
            <w:r>
              <w:t xml:space="preserve">z zagwarantowaniem nieuciągnięcia materiałów dzianych i </w:t>
            </w:r>
            <w:r>
              <w:lastRenderedPageBreak/>
              <w:t xml:space="preserve">tkanych, oraz właściwego zabezpieczeniem konstrukcji dolnej maszyny  przed zalaniem </w:t>
            </w:r>
          </w:p>
        </w:tc>
        <w:tc>
          <w:tcPr>
            <w:tcW w:w="3929" w:type="dxa"/>
          </w:tcPr>
          <w:p w14:paraId="6D7B2D42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6A2B4DB2" w14:textId="77777777" w:rsidR="00801B1E" w:rsidRDefault="00801B1E" w:rsidP="00801B1E">
            <w:pPr>
              <w:jc w:val="both"/>
            </w:pPr>
          </w:p>
        </w:tc>
      </w:tr>
      <w:tr w:rsidR="00801B1E" w:rsidRPr="00B9431C" w14:paraId="54208DC5" w14:textId="1A5091B7" w:rsidTr="00801B1E">
        <w:tc>
          <w:tcPr>
            <w:tcW w:w="5524" w:type="dxa"/>
          </w:tcPr>
          <w:p w14:paraId="50FEA584" w14:textId="77777777" w:rsidR="00801B1E" w:rsidRDefault="00801B1E" w:rsidP="00801B1E">
            <w:pPr>
              <w:jc w:val="both"/>
            </w:pPr>
            <w:r>
              <w:t xml:space="preserve"> Moduł ługowania  wyposażony w odpowiednią ilości wałków spiralnych i elementy naprężające i rozprostowujące dające pełna swobodę regulacji  naprężeń i idealnego rozwijania brzegów materiałów dzianych z automatycznym ich nastawem </w:t>
            </w:r>
          </w:p>
        </w:tc>
        <w:tc>
          <w:tcPr>
            <w:tcW w:w="3929" w:type="dxa"/>
          </w:tcPr>
          <w:p w14:paraId="4D51EBBE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1FF2CA1C" w14:textId="77777777" w:rsidR="00801B1E" w:rsidRDefault="00801B1E" w:rsidP="00801B1E">
            <w:pPr>
              <w:jc w:val="both"/>
            </w:pPr>
          </w:p>
        </w:tc>
      </w:tr>
      <w:tr w:rsidR="00801B1E" w:rsidRPr="00B9431C" w14:paraId="0FCEF697" w14:textId="40406997" w:rsidTr="00801B1E">
        <w:tc>
          <w:tcPr>
            <w:tcW w:w="5524" w:type="dxa"/>
          </w:tcPr>
          <w:p w14:paraId="7FEBB014" w14:textId="77777777" w:rsidR="00801B1E" w:rsidRDefault="00801B1E" w:rsidP="00801B1E">
            <w:pPr>
              <w:jc w:val="both"/>
            </w:pPr>
            <w:r>
              <w:t xml:space="preserve">Zautomatyzowana jednostka nanosząca preparację, z możliwością automatycznego dopełniania, zapewniającego ciągłość pracy modułu właściwego ługowania, z systemem mycia, zapewniająca równomierne naniesienie   i kontrolę naniesienia </w:t>
            </w:r>
          </w:p>
        </w:tc>
        <w:tc>
          <w:tcPr>
            <w:tcW w:w="3929" w:type="dxa"/>
          </w:tcPr>
          <w:p w14:paraId="1F38E7F4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021FA265" w14:textId="77777777" w:rsidR="00801B1E" w:rsidRDefault="00801B1E" w:rsidP="00801B1E">
            <w:pPr>
              <w:jc w:val="both"/>
            </w:pPr>
          </w:p>
        </w:tc>
      </w:tr>
      <w:tr w:rsidR="00801B1E" w:rsidRPr="00B9431C" w14:paraId="74C93572" w14:textId="12A5BCAF" w:rsidTr="00801B1E">
        <w:tc>
          <w:tcPr>
            <w:tcW w:w="5524" w:type="dxa"/>
          </w:tcPr>
          <w:p w14:paraId="11D6B422" w14:textId="77777777" w:rsidR="00801B1E" w:rsidRDefault="00801B1E" w:rsidP="00801B1E">
            <w:pPr>
              <w:jc w:val="both"/>
              <w:rPr>
                <w:color w:val="00B0F0"/>
              </w:rPr>
            </w:pPr>
            <w:r>
              <w:t xml:space="preserve">Odcinek reakcyjny dobrany by zapewnić optymalne prędkości maszyny , określone w założeniach wstępnych, jak i uzyskać najlepszy efekt ługowania wyżej wymienionych materiałów.  System pomiaru pH </w:t>
            </w:r>
            <w:r w:rsidRPr="00F404FE">
              <w:t xml:space="preserve">lub </w:t>
            </w:r>
            <w:r w:rsidRPr="00F404FE">
              <w:rPr>
                <w:vertAlign w:val="superscript"/>
              </w:rPr>
              <w:t xml:space="preserve">O </w:t>
            </w:r>
            <w:r w:rsidRPr="00F404FE">
              <w:t xml:space="preserve"> BE </w:t>
            </w:r>
          </w:p>
        </w:tc>
        <w:tc>
          <w:tcPr>
            <w:tcW w:w="3929" w:type="dxa"/>
          </w:tcPr>
          <w:p w14:paraId="2BF6BBAF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7B443DB2" w14:textId="77777777" w:rsidR="00801B1E" w:rsidRDefault="00801B1E" w:rsidP="00801B1E">
            <w:pPr>
              <w:jc w:val="both"/>
            </w:pPr>
          </w:p>
        </w:tc>
      </w:tr>
      <w:tr w:rsidR="00801B1E" w:rsidRPr="00B9431C" w14:paraId="31E7A434" w14:textId="03FFC862" w:rsidTr="00801B1E">
        <w:tc>
          <w:tcPr>
            <w:tcW w:w="5524" w:type="dxa"/>
          </w:tcPr>
          <w:p w14:paraId="66143FFC" w14:textId="77777777" w:rsidR="00801B1E" w:rsidRDefault="00801B1E" w:rsidP="00801B1E">
            <w:pPr>
              <w:jc w:val="both"/>
            </w:pPr>
            <w:r>
              <w:t>W przypadku modułu na platformie –niskonapięciowe  sprowadzenie  materiału  do dalszych modułów maszyny nie powodujące jego marszczenie, uciąganie</w:t>
            </w:r>
          </w:p>
        </w:tc>
        <w:tc>
          <w:tcPr>
            <w:tcW w:w="3929" w:type="dxa"/>
          </w:tcPr>
          <w:p w14:paraId="73A9B38D" w14:textId="77777777" w:rsidR="00801B1E" w:rsidRDefault="00801B1E" w:rsidP="00801B1E">
            <w:pPr>
              <w:jc w:val="both"/>
            </w:pPr>
          </w:p>
        </w:tc>
        <w:tc>
          <w:tcPr>
            <w:tcW w:w="0" w:type="auto"/>
          </w:tcPr>
          <w:p w14:paraId="06B70EAD" w14:textId="77777777" w:rsidR="00801B1E" w:rsidRDefault="00801B1E" w:rsidP="00801B1E">
            <w:pPr>
              <w:jc w:val="both"/>
            </w:pPr>
          </w:p>
        </w:tc>
      </w:tr>
      <w:tr w:rsidR="00801B1E" w:rsidRPr="00B9431C" w14:paraId="0EB82958" w14:textId="37BAC9BB" w:rsidTr="00801B1E">
        <w:tc>
          <w:tcPr>
            <w:tcW w:w="5524" w:type="dxa"/>
          </w:tcPr>
          <w:p w14:paraId="1E9329D2" w14:textId="77777777" w:rsidR="00801B1E" w:rsidRPr="001E0B14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b/>
                <w:bCs/>
                <w:sz w:val="28"/>
                <w:szCs w:val="28"/>
              </w:rPr>
              <w:t>Obróbka wstępna (demineralizacja, pranie)</w:t>
            </w:r>
          </w:p>
        </w:tc>
        <w:tc>
          <w:tcPr>
            <w:tcW w:w="3929" w:type="dxa"/>
          </w:tcPr>
          <w:p w14:paraId="2DFE8D13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3D9DE55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B1E" w:rsidRPr="00B9431C" w14:paraId="692E16E6" w14:textId="28331CBA" w:rsidTr="00801B1E">
        <w:tc>
          <w:tcPr>
            <w:tcW w:w="5524" w:type="dxa"/>
          </w:tcPr>
          <w:p w14:paraId="4A16D675" w14:textId="77777777" w:rsidR="00801B1E" w:rsidRPr="00F13359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 xml:space="preserve">Wyposażony w przynajmniej jedno koryto impregnujące z pełną automatyką </w:t>
            </w:r>
          </w:p>
        </w:tc>
        <w:tc>
          <w:tcPr>
            <w:tcW w:w="3929" w:type="dxa"/>
          </w:tcPr>
          <w:p w14:paraId="7D6D812C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E1C7BD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0BECCBBF" w14:textId="2FB87208" w:rsidTr="00801B1E">
        <w:tc>
          <w:tcPr>
            <w:tcW w:w="5524" w:type="dxa"/>
          </w:tcPr>
          <w:p w14:paraId="283171F0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Przedział prania z zatrzymaniem minimum 1-3 minutowym umożliwiającym pełną relaksację i penetrację  związków chemicznych  na wyrobie z układem natryskowym, pompą obiegową  programowalną, system grzania pośredniego i precyzyjną regulacja temperatury, kontrolą wagi, układem wyżymarki z możliwością regulacji siły docisku ; moduł z niezbędną ilością wałków naprężających i rozwijających oraz z </w:t>
            </w:r>
            <w:r>
              <w:rPr>
                <w:sz w:val="24"/>
                <w:szCs w:val="24"/>
              </w:rPr>
              <w:t xml:space="preserve">nisko napięciowym </w:t>
            </w:r>
            <w:r w:rsidRPr="6A195E8A">
              <w:rPr>
                <w:sz w:val="24"/>
                <w:szCs w:val="24"/>
              </w:rPr>
              <w:t xml:space="preserve"> systemem przeniesienia materiałów do kolejnych modułów </w:t>
            </w:r>
            <w:r>
              <w:t xml:space="preserve"> nie powodujące jego marszczenie, uciąganie</w:t>
            </w:r>
          </w:p>
        </w:tc>
        <w:tc>
          <w:tcPr>
            <w:tcW w:w="3929" w:type="dxa"/>
          </w:tcPr>
          <w:p w14:paraId="6C63DF52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1FB649D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41D61E0C" w14:textId="344FAE5B" w:rsidTr="00801B1E">
        <w:tc>
          <w:tcPr>
            <w:tcW w:w="5524" w:type="dxa"/>
          </w:tcPr>
          <w:p w14:paraId="165123C6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Bębnowe przedziały piorące zapewniające optymalną obróbkę wstępną przed bieleniem lub innymi procesami właściwymi prania po druku, ługowaniu lub barwieniu w ilości zapewniającej założenia wydajnościowe i jakościowe. Pompy obiegowe  programowalne, system grzania pośredniego i z precyzyjną regulacja temperatury, układem wyżymarki z możliwością regulacji siły docisku; moduł z niezbędną ilością wałków naprężających i rozwijających oraz w pełni regulowanym systemem naprężeń spełniającym założenia dla materiałów dzianych  z dużym udziałem elastomeru (beznapięciowy efekt przeniesienia) oraz tkanin,  system przeniesienia materiałów do kolejnych modułów. Moduł z układami natryskowymi </w:t>
            </w:r>
            <w:r w:rsidRPr="6A195E8A">
              <w:rPr>
                <w:sz w:val="24"/>
                <w:szCs w:val="24"/>
              </w:rPr>
              <w:lastRenderedPageBreak/>
              <w:t xml:space="preserve">zapewniającymi równomierne spryskiwanie materiału na całej szerokości bez efektu przesunięcia wątku. </w:t>
            </w:r>
          </w:p>
        </w:tc>
        <w:tc>
          <w:tcPr>
            <w:tcW w:w="3929" w:type="dxa"/>
          </w:tcPr>
          <w:p w14:paraId="6B5C7CFC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FE0B24C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451D1D61" w14:textId="1A24F444" w:rsidTr="00801B1E">
        <w:tc>
          <w:tcPr>
            <w:tcW w:w="5524" w:type="dxa"/>
          </w:tcPr>
          <w:p w14:paraId="4E4B9843" w14:textId="77777777" w:rsidR="00801B1E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b/>
                <w:bCs/>
                <w:sz w:val="28"/>
                <w:szCs w:val="28"/>
              </w:rPr>
              <w:t xml:space="preserve">Moduł właściwy bielący </w:t>
            </w:r>
          </w:p>
        </w:tc>
        <w:tc>
          <w:tcPr>
            <w:tcW w:w="3929" w:type="dxa"/>
          </w:tcPr>
          <w:p w14:paraId="18BF183A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6BB827D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B1E" w:rsidRPr="00B9431C" w14:paraId="6836413D" w14:textId="3289A836" w:rsidTr="00801B1E">
        <w:tc>
          <w:tcPr>
            <w:tcW w:w="5524" w:type="dxa"/>
          </w:tcPr>
          <w:p w14:paraId="08FCE051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 xml:space="preserve">Zapewniający optymalny czas  przebywania materiału w komorze dla wskazanych wydajności </w:t>
            </w:r>
          </w:p>
        </w:tc>
        <w:tc>
          <w:tcPr>
            <w:tcW w:w="3929" w:type="dxa"/>
          </w:tcPr>
          <w:p w14:paraId="0B10868F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06FF4C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14:paraId="1A3C4829" w14:textId="357D0517" w:rsidTr="00801B1E">
        <w:tc>
          <w:tcPr>
            <w:tcW w:w="5524" w:type="dxa"/>
          </w:tcPr>
          <w:p w14:paraId="0471BBBF" w14:textId="77777777" w:rsidR="00801B1E" w:rsidRDefault="00801B1E" w:rsidP="00801B1E">
            <w:r w:rsidRPr="1DD31677">
              <w:rPr>
                <w:rFonts w:ascii="Calibri" w:eastAsia="Calibri" w:hAnsi="Calibri" w:cs="Calibri"/>
                <w:sz w:val="24"/>
                <w:szCs w:val="24"/>
              </w:rPr>
              <w:t>Przedział parownika o pojemności  min 500mb materiału, z podgrzewaczem /wzmacniaczem  pary dla szybkiego podgrzania</w:t>
            </w:r>
          </w:p>
        </w:tc>
        <w:tc>
          <w:tcPr>
            <w:tcW w:w="3929" w:type="dxa"/>
          </w:tcPr>
          <w:p w14:paraId="64A69663" w14:textId="77777777" w:rsidR="00801B1E" w:rsidRPr="1DD31677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8390E36" w14:textId="77777777" w:rsidR="00801B1E" w:rsidRPr="1DD31677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01B1E" w:rsidRPr="00B9431C" w14:paraId="27007DF3" w14:textId="5FE2F2B3" w:rsidTr="00801B1E">
        <w:tc>
          <w:tcPr>
            <w:tcW w:w="5524" w:type="dxa"/>
          </w:tcPr>
          <w:p w14:paraId="15A90219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>Uzyskanie stopnia bieli na poziomie</w:t>
            </w:r>
          </w:p>
          <w:p w14:paraId="0FC22B36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>CO –</w:t>
            </w:r>
            <w:r>
              <w:rPr>
                <w:sz w:val="24"/>
                <w:szCs w:val="24"/>
              </w:rPr>
              <w:t xml:space="preserve"> 75OBergera</w:t>
            </w:r>
          </w:p>
        </w:tc>
        <w:tc>
          <w:tcPr>
            <w:tcW w:w="3929" w:type="dxa"/>
          </w:tcPr>
          <w:p w14:paraId="0224D6D1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85A900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0A472EBF" w14:textId="42B13506" w:rsidTr="00801B1E">
        <w:tc>
          <w:tcPr>
            <w:tcW w:w="5524" w:type="dxa"/>
          </w:tcPr>
          <w:p w14:paraId="58ECAA1E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>Zastosowanie transportera  zapewniającego nieklinowanie się asortymentu czy przyszczypywanie podczas transportu</w:t>
            </w:r>
          </w:p>
        </w:tc>
        <w:tc>
          <w:tcPr>
            <w:tcW w:w="3929" w:type="dxa"/>
          </w:tcPr>
          <w:p w14:paraId="0D0FE01D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4C00B9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0DD98514" w14:textId="35C46F02" w:rsidTr="00801B1E">
        <w:tc>
          <w:tcPr>
            <w:tcW w:w="5524" w:type="dxa"/>
          </w:tcPr>
          <w:p w14:paraId="67D913CD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 xml:space="preserve">Zainstalowanie komory natryskowej pary (modułu PAD STEAM) w pełni zautomatyzowanego </w:t>
            </w:r>
          </w:p>
        </w:tc>
        <w:tc>
          <w:tcPr>
            <w:tcW w:w="3929" w:type="dxa"/>
          </w:tcPr>
          <w:p w14:paraId="134A9057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E3633D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7803CD84" w14:textId="6D62E7E2" w:rsidTr="00801B1E">
        <w:tc>
          <w:tcPr>
            <w:tcW w:w="5524" w:type="dxa"/>
          </w:tcPr>
          <w:p w14:paraId="6CD30F6E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 Moduł z niezbędną ilością wałków naprężających i rozwijających oraz w pełni regulowanym systemem naprężeń spełniający założenia dla materiałów dzianych  z dużym udziałem elastomeru (beznapięciowy efekt przeniesienia) oraz tkanin, system przeniesienia materiałów do kolejnych modułów.</w:t>
            </w:r>
          </w:p>
        </w:tc>
        <w:tc>
          <w:tcPr>
            <w:tcW w:w="3929" w:type="dxa"/>
          </w:tcPr>
          <w:p w14:paraId="694F7968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66C94F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51595DC2" w14:textId="30458716" w:rsidTr="00801B1E">
        <w:tc>
          <w:tcPr>
            <w:tcW w:w="5524" w:type="dxa"/>
          </w:tcPr>
          <w:p w14:paraId="44F04A26" w14:textId="77777777" w:rsidR="00801B1E" w:rsidRPr="004D17EA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 xml:space="preserve">Na końcu fulard wyżymający  z możliwością regulacji docisku wyposażony w odpowiednią liczbę wałków naprężających i rozwijających </w:t>
            </w:r>
          </w:p>
        </w:tc>
        <w:tc>
          <w:tcPr>
            <w:tcW w:w="3929" w:type="dxa"/>
          </w:tcPr>
          <w:p w14:paraId="554858E6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5C10FC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6FC9C39A" w14:textId="45048404" w:rsidTr="00801B1E">
        <w:tc>
          <w:tcPr>
            <w:tcW w:w="5524" w:type="dxa"/>
          </w:tcPr>
          <w:p w14:paraId="6C6EC007" w14:textId="77777777" w:rsidR="00801B1E" w:rsidRPr="004F6363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sz w:val="24"/>
                <w:szCs w:val="24"/>
              </w:rPr>
              <w:t xml:space="preserve"> </w:t>
            </w:r>
            <w:r w:rsidRPr="1DD31677">
              <w:rPr>
                <w:b/>
                <w:bCs/>
                <w:sz w:val="28"/>
                <w:szCs w:val="28"/>
              </w:rPr>
              <w:t xml:space="preserve">Moduły prania i neutralizacji </w:t>
            </w:r>
          </w:p>
        </w:tc>
        <w:tc>
          <w:tcPr>
            <w:tcW w:w="3929" w:type="dxa"/>
          </w:tcPr>
          <w:p w14:paraId="0A4DBFE4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94959A7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0764BB21" w14:textId="6E015174" w:rsidTr="00801B1E">
        <w:tc>
          <w:tcPr>
            <w:tcW w:w="5524" w:type="dxa"/>
          </w:tcPr>
          <w:p w14:paraId="2A61DCEA" w14:textId="77777777" w:rsidR="00801B1E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b/>
                <w:bCs/>
                <w:sz w:val="28"/>
                <w:szCs w:val="28"/>
              </w:rPr>
              <w:t xml:space="preserve">Przedział piorąco-reakcyjny z przynajmniej 6-stopniowym praniem zapewniający </w:t>
            </w:r>
            <w:r w:rsidRPr="1DD31677">
              <w:rPr>
                <w:sz w:val="24"/>
                <w:szCs w:val="24"/>
              </w:rPr>
              <w:t xml:space="preserve"> założenia wydajnościowe i jakościowe dla procesów bielenia, merceryzacji czy prań w pełni zautomatyzowany z automatycznym określeniem pracy przedziału dla danego typu asortymentu</w:t>
            </w:r>
          </w:p>
        </w:tc>
        <w:tc>
          <w:tcPr>
            <w:tcW w:w="3929" w:type="dxa"/>
          </w:tcPr>
          <w:p w14:paraId="6D214A84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39EBDA9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B1E" w14:paraId="3DC166B5" w14:textId="3BDED33D" w:rsidTr="00801B1E">
        <w:tc>
          <w:tcPr>
            <w:tcW w:w="5524" w:type="dxa"/>
          </w:tcPr>
          <w:p w14:paraId="3E6B845B" w14:textId="77777777" w:rsidR="00801B1E" w:rsidRPr="00103754" w:rsidRDefault="00801B1E" w:rsidP="00801B1E">
            <w:r w:rsidRPr="6A195E8A">
              <w:rPr>
                <w:rFonts w:ascii="Calibri" w:eastAsia="Calibri" w:hAnsi="Calibri" w:cs="Calibri"/>
                <w:sz w:val="24"/>
                <w:szCs w:val="24"/>
              </w:rPr>
              <w:t>Przedział prania o pojemności min  500mb materiału z etapami prania</w:t>
            </w:r>
            <w:r w:rsidRPr="6A195E8A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 w:rsidRPr="6A195E8A">
              <w:rPr>
                <w:rFonts w:ascii="Calibri" w:eastAsia="Calibri" w:hAnsi="Calibri" w:cs="Calibri"/>
                <w:sz w:val="24"/>
                <w:szCs w:val="24"/>
              </w:rPr>
              <w:t xml:space="preserve">w przeciwprądzie, materiał ułożony w stanie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niskonapięciowym </w:t>
            </w:r>
            <w:r>
              <w:t xml:space="preserve"> nie powodujące jego marszczenie, uciąganie</w:t>
            </w:r>
            <w:r w:rsidRPr="6A195E8A">
              <w:rPr>
                <w:rFonts w:ascii="Calibri" w:eastAsia="Calibri" w:hAnsi="Calibri" w:cs="Calibri"/>
                <w:sz w:val="24"/>
                <w:szCs w:val="24"/>
              </w:rPr>
              <w:t>, dla zachowania najlepszych kurczliwości</w:t>
            </w:r>
          </w:p>
        </w:tc>
        <w:tc>
          <w:tcPr>
            <w:tcW w:w="3929" w:type="dxa"/>
          </w:tcPr>
          <w:p w14:paraId="49D89014" w14:textId="77777777" w:rsidR="00801B1E" w:rsidRPr="6A195E8A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E5A92A4" w14:textId="77777777" w:rsidR="00801B1E" w:rsidRPr="6A195E8A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01B1E" w:rsidRPr="00B9431C" w14:paraId="4741BE54" w14:textId="23B8825C" w:rsidTr="00801B1E">
        <w:tc>
          <w:tcPr>
            <w:tcW w:w="5524" w:type="dxa"/>
          </w:tcPr>
          <w:p w14:paraId="3F8E0AD1" w14:textId="77777777" w:rsidR="00801B1E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6A195E8A">
              <w:rPr>
                <w:sz w:val="24"/>
                <w:szCs w:val="24"/>
              </w:rPr>
              <w:t>Zastosowanie transportera  zapewniającego nie klinowanie się asortymentu czy przyszczypanie podczas transportu</w:t>
            </w:r>
          </w:p>
        </w:tc>
        <w:tc>
          <w:tcPr>
            <w:tcW w:w="3929" w:type="dxa"/>
          </w:tcPr>
          <w:p w14:paraId="163F6F8C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6DC2BC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79FB9A49" w14:textId="25D492CC" w:rsidTr="00801B1E">
        <w:tc>
          <w:tcPr>
            <w:tcW w:w="5524" w:type="dxa"/>
          </w:tcPr>
          <w:p w14:paraId="402F8484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 Moduł z niezbędną ilością wałków naprężających i rozwijających oraz w pełni regulowanym systemem naprężeń spełniający założenia dla materiałów dzianych  z dużym udziałem elastomeru </w:t>
            </w:r>
            <w:r w:rsidRPr="6A195E8A">
              <w:rPr>
                <w:sz w:val="24"/>
                <w:szCs w:val="24"/>
              </w:rPr>
              <w:lastRenderedPageBreak/>
              <w:t>(beznapięciowy efekt przeniesienia) oraz tkanin,  system przeniesienia materiałów do kolejnych modułów.</w:t>
            </w:r>
          </w:p>
        </w:tc>
        <w:tc>
          <w:tcPr>
            <w:tcW w:w="3929" w:type="dxa"/>
          </w:tcPr>
          <w:p w14:paraId="12FC7CA7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10502F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6BE9D9D9" w14:textId="77E0FE20" w:rsidTr="00801B1E">
        <w:tc>
          <w:tcPr>
            <w:tcW w:w="5524" w:type="dxa"/>
          </w:tcPr>
          <w:p w14:paraId="445AD6A9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 xml:space="preserve">Na końcu fulard wyżymający  z możliwością regulacji docisku wyposażony w odpowiednią liczbę wałków naprężających i rozwijających </w:t>
            </w:r>
          </w:p>
        </w:tc>
        <w:tc>
          <w:tcPr>
            <w:tcW w:w="3929" w:type="dxa"/>
          </w:tcPr>
          <w:p w14:paraId="649F7173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8216C7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011D9481" w14:textId="52B07B3A" w:rsidTr="00801B1E">
        <w:tc>
          <w:tcPr>
            <w:tcW w:w="5524" w:type="dxa"/>
          </w:tcPr>
          <w:p w14:paraId="05574C7A" w14:textId="77777777" w:rsidR="00801B1E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6A195E8A">
              <w:rPr>
                <w:sz w:val="24"/>
                <w:szCs w:val="24"/>
              </w:rPr>
              <w:t xml:space="preserve"> Bębnowe przedziały piorące zapewniające optymalną obróbkę wstępną przed bieleniem lub innymi procesami właściwymi  prania po druku, ługowaniu lub barwieniu w ilości zapewniającej założenia wydajnościowe i jakościowe . Pompy obiegowe  programowalne, system grzania pośredniego i precyzyjna regulacja temperatury, układ wyżymarki z możliwością regulacji siły docisku ; moduł z niezbędną ilością wałków naprężających i rozwijających oraz w pełni regulowanym systemem naprężeń spełniającym założenia dla materiałów dzianych  z dużym udziałem elastomeru (beznapięciowy efekt przeniesienia) oraz tkanin,  system przeniesienia materiałów do kolejnych modułów. Moduł z układami natryskowymi zapewniającymi równomierne spryskiwanie materiału na całej szerokości bez efektu przesunięcia wątku.</w:t>
            </w:r>
          </w:p>
        </w:tc>
        <w:tc>
          <w:tcPr>
            <w:tcW w:w="3929" w:type="dxa"/>
          </w:tcPr>
          <w:p w14:paraId="74428841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743CFB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583C24DB" w14:textId="21544C04" w:rsidTr="00801B1E">
        <w:tc>
          <w:tcPr>
            <w:tcW w:w="5524" w:type="dxa"/>
          </w:tcPr>
          <w:p w14:paraId="66D6C478" w14:textId="77777777" w:rsidR="00801B1E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b/>
                <w:bCs/>
                <w:sz w:val="28"/>
                <w:szCs w:val="28"/>
              </w:rPr>
              <w:t xml:space="preserve">Wyjście </w:t>
            </w:r>
          </w:p>
        </w:tc>
        <w:tc>
          <w:tcPr>
            <w:tcW w:w="3929" w:type="dxa"/>
          </w:tcPr>
          <w:p w14:paraId="3144131F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9F4FF55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B1E" w:rsidRPr="00B9431C" w14:paraId="4F231839" w14:textId="06F43D78" w:rsidTr="00801B1E">
        <w:tc>
          <w:tcPr>
            <w:tcW w:w="5524" w:type="dxa"/>
          </w:tcPr>
          <w:p w14:paraId="165ED521" w14:textId="77777777" w:rsidR="00801B1E" w:rsidRPr="007969F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>Odpowiednie zapewnienie centrowania wyrobu na wyjściu w celu precyzyjnego nawinięcia / staflowania wyrobu</w:t>
            </w:r>
          </w:p>
        </w:tc>
        <w:tc>
          <w:tcPr>
            <w:tcW w:w="3929" w:type="dxa"/>
          </w:tcPr>
          <w:p w14:paraId="26106D02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E6D30C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11138366" w14:textId="4C3B64E0" w:rsidTr="00801B1E">
        <w:tc>
          <w:tcPr>
            <w:tcW w:w="5524" w:type="dxa"/>
          </w:tcPr>
          <w:p w14:paraId="10651641" w14:textId="77777777" w:rsidR="00801B1E" w:rsidRPr="007969F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 Odbiór na tokę </w:t>
            </w:r>
            <w:r>
              <w:rPr>
                <w:sz w:val="24"/>
                <w:szCs w:val="24"/>
              </w:rPr>
              <w:t>niskonapięciowy</w:t>
            </w:r>
            <w:r w:rsidRPr="6A195E8A">
              <w:rPr>
                <w:sz w:val="24"/>
                <w:szCs w:val="24"/>
              </w:rPr>
              <w:t xml:space="preserve"> wraz z mechanizmem napędzającym przystosowany dla dzianin i tkanin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nie powodujące jego marszczenie, uciąganie i zapewniający precyzyjne równe nawinięcie materiału</w:t>
            </w:r>
            <w:r w:rsidRPr="6A195E8A">
              <w:rPr>
                <w:sz w:val="24"/>
                <w:szCs w:val="24"/>
              </w:rPr>
              <w:t xml:space="preserve">,  oraz w podwójny tafel z regulacją wielkości układania         </w:t>
            </w:r>
          </w:p>
        </w:tc>
        <w:tc>
          <w:tcPr>
            <w:tcW w:w="3929" w:type="dxa"/>
          </w:tcPr>
          <w:p w14:paraId="36486DBD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D99C656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28CDD94E" w14:textId="2F5A865E" w:rsidTr="00801B1E">
        <w:tc>
          <w:tcPr>
            <w:tcW w:w="5524" w:type="dxa"/>
          </w:tcPr>
          <w:p w14:paraId="34A493FB" w14:textId="77777777" w:rsidR="00801B1E" w:rsidRPr="007969F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Zapewnienie niezbędnej ilości wałków i elementów do regulacji precyzyjnej naprężeń </w:t>
            </w:r>
          </w:p>
        </w:tc>
        <w:tc>
          <w:tcPr>
            <w:tcW w:w="3929" w:type="dxa"/>
          </w:tcPr>
          <w:p w14:paraId="0149A1C9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EE195AC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7D883E78" w14:textId="6F37B2EF" w:rsidTr="00801B1E">
        <w:tc>
          <w:tcPr>
            <w:tcW w:w="5524" w:type="dxa"/>
          </w:tcPr>
          <w:p w14:paraId="7C1645FF" w14:textId="77777777" w:rsidR="00801B1E" w:rsidRPr="007969FE" w:rsidRDefault="00801B1E" w:rsidP="0080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Niskonapięciowe </w:t>
            </w:r>
            <w:r w:rsidRPr="6A195E8A">
              <w:rPr>
                <w:sz w:val="24"/>
                <w:szCs w:val="24"/>
              </w:rPr>
              <w:t>przeniesienie nad modułami odbierającymi dzianin i tkanin do modułu podbielającego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nie powodujące jego marszczenia, uciągania</w:t>
            </w:r>
          </w:p>
        </w:tc>
        <w:tc>
          <w:tcPr>
            <w:tcW w:w="3929" w:type="dxa"/>
          </w:tcPr>
          <w:p w14:paraId="53B45F3B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6D877A8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76EBBB2A" w14:textId="7973332E" w:rsidTr="00801B1E">
        <w:tc>
          <w:tcPr>
            <w:tcW w:w="5524" w:type="dxa"/>
          </w:tcPr>
          <w:p w14:paraId="6ED18517" w14:textId="77777777" w:rsidR="00801B1E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b/>
                <w:bCs/>
                <w:sz w:val="28"/>
                <w:szCs w:val="28"/>
              </w:rPr>
              <w:t xml:space="preserve">Moduł podbielający </w:t>
            </w:r>
          </w:p>
        </w:tc>
        <w:tc>
          <w:tcPr>
            <w:tcW w:w="3929" w:type="dxa"/>
          </w:tcPr>
          <w:p w14:paraId="6E0D0B8D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7F7308" w14:textId="77777777" w:rsidR="00801B1E" w:rsidRPr="1DD31677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B1E" w:rsidRPr="00B9431C" w14:paraId="38373758" w14:textId="5B6CD58B" w:rsidTr="00801B1E">
        <w:tc>
          <w:tcPr>
            <w:tcW w:w="5524" w:type="dxa"/>
          </w:tcPr>
          <w:p w14:paraId="4C78252E" w14:textId="77777777" w:rsidR="00801B1E" w:rsidRDefault="00801B1E" w:rsidP="00801B1E">
            <w:pPr>
              <w:jc w:val="both"/>
              <w:rPr>
                <w:b/>
                <w:bCs/>
                <w:sz w:val="28"/>
                <w:szCs w:val="28"/>
              </w:rPr>
            </w:pPr>
            <w:r w:rsidRPr="1DD31677">
              <w:rPr>
                <w:sz w:val="24"/>
                <w:szCs w:val="24"/>
              </w:rPr>
              <w:t xml:space="preserve">Zapewniający optymalny czas  przebywania materiału w komorze dla wskazanych wydajności </w:t>
            </w:r>
          </w:p>
        </w:tc>
        <w:tc>
          <w:tcPr>
            <w:tcW w:w="3929" w:type="dxa"/>
          </w:tcPr>
          <w:p w14:paraId="44CE9277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4914F4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3F120036" w14:textId="03B5BE38" w:rsidTr="00801B1E">
        <w:tc>
          <w:tcPr>
            <w:tcW w:w="5524" w:type="dxa"/>
          </w:tcPr>
          <w:p w14:paraId="3952F872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>Zapewnienie optymalnych warunków dla procesu OBA (nastawy w pełni zautomatyzowane i monitorowane)</w:t>
            </w:r>
          </w:p>
        </w:tc>
        <w:tc>
          <w:tcPr>
            <w:tcW w:w="3929" w:type="dxa"/>
          </w:tcPr>
          <w:p w14:paraId="7B827E2E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4F1B45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14:paraId="77BFB4CE" w14:textId="6BD6175B" w:rsidTr="00801B1E">
        <w:tc>
          <w:tcPr>
            <w:tcW w:w="5524" w:type="dxa"/>
          </w:tcPr>
          <w:p w14:paraId="309EE671" w14:textId="77777777" w:rsidR="00801B1E" w:rsidRDefault="00801B1E" w:rsidP="00801B1E">
            <w:r w:rsidRPr="6A195E8A">
              <w:rPr>
                <w:rFonts w:ascii="Calibri" w:eastAsia="Calibri" w:hAnsi="Calibri" w:cs="Calibri"/>
                <w:sz w:val="24"/>
                <w:szCs w:val="24"/>
              </w:rPr>
              <w:t xml:space="preserve">Wyposażenie w szczelinę impregnacyjną dla aplikacji podbielaczy optycznych o max pojemności – 8 litrów, </w:t>
            </w:r>
            <w:r w:rsidRPr="6A195E8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z funkcją ciągłego dozowania ze zbiornika przygotowawczego o pojemności min 1000 l</w:t>
            </w:r>
          </w:p>
          <w:p w14:paraId="5AFB5A2F" w14:textId="77777777" w:rsidR="00801B1E" w:rsidRDefault="00801B1E" w:rsidP="00801B1E">
            <w:pPr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3513637B" w14:textId="77777777" w:rsidR="00801B1E" w:rsidRPr="6A195E8A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F4AF07A" w14:textId="77777777" w:rsidR="00801B1E" w:rsidRPr="6A195E8A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01B1E" w14:paraId="59A3DEF2" w14:textId="48F839E2" w:rsidTr="00801B1E">
        <w:tc>
          <w:tcPr>
            <w:tcW w:w="5524" w:type="dxa"/>
          </w:tcPr>
          <w:p w14:paraId="10884D15" w14:textId="77777777" w:rsidR="00801B1E" w:rsidRDefault="00801B1E" w:rsidP="00801B1E">
            <w:r w:rsidRPr="1DD31677">
              <w:rPr>
                <w:rFonts w:ascii="Calibri" w:eastAsia="Calibri" w:hAnsi="Calibri" w:cs="Calibri"/>
                <w:sz w:val="24"/>
                <w:szCs w:val="24"/>
              </w:rPr>
              <w:t>Przedział parownika o pojemności  min 300mb materiału, z podgrzewaczem /wzmacniaczem  pary dla szybkiego podgrzania materiału,</w:t>
            </w:r>
          </w:p>
          <w:p w14:paraId="5801D70C" w14:textId="77777777" w:rsidR="00801B1E" w:rsidRDefault="00801B1E" w:rsidP="00801B1E">
            <w:pPr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7266F5E5" w14:textId="77777777" w:rsidR="00801B1E" w:rsidRPr="1DD31677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16A77" w14:textId="77777777" w:rsidR="00801B1E" w:rsidRPr="1DD31677" w:rsidRDefault="00801B1E" w:rsidP="00801B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01B1E" w:rsidRPr="00B9431C" w14:paraId="44491B83" w14:textId="7DEE4F7D" w:rsidTr="00801B1E">
        <w:tc>
          <w:tcPr>
            <w:tcW w:w="5524" w:type="dxa"/>
          </w:tcPr>
          <w:p w14:paraId="7EACBFDA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>Zapewnienie równomierności naniesienia pobielacza na całej szerokości i długości partii produkcyjnej</w:t>
            </w:r>
          </w:p>
        </w:tc>
        <w:tc>
          <w:tcPr>
            <w:tcW w:w="3929" w:type="dxa"/>
          </w:tcPr>
          <w:p w14:paraId="1EA2C58D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6C5CC8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01144B92" w14:textId="6A302D8F" w:rsidTr="00801B1E">
        <w:tc>
          <w:tcPr>
            <w:tcW w:w="5524" w:type="dxa"/>
          </w:tcPr>
          <w:p w14:paraId="43B13A3F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 Moduł z niezbędną ilością wałków naprężających i rozwijających oraz w pełni regulowanym systemem naprężeń spełniający założenia dla materiałów dzianych  z dużym udziałem elastomeru (beznapięciowy efekt przeniesienia) oraz tkanin,  system przeniesienia materiałów do kolejnych modułów.</w:t>
            </w:r>
          </w:p>
        </w:tc>
        <w:tc>
          <w:tcPr>
            <w:tcW w:w="3929" w:type="dxa"/>
          </w:tcPr>
          <w:p w14:paraId="3340B202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50BD09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630FF3F3" w14:textId="1570E64D" w:rsidTr="00801B1E">
        <w:tc>
          <w:tcPr>
            <w:tcW w:w="5524" w:type="dxa"/>
          </w:tcPr>
          <w:p w14:paraId="02A3DADD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1DD31677">
              <w:rPr>
                <w:sz w:val="24"/>
                <w:szCs w:val="24"/>
              </w:rPr>
              <w:t xml:space="preserve">Na końcu fulard wyżymający  z możliwością regulacji docisku wyposażony w odpowiednią liczbę wałków naprężających i rozwijających </w:t>
            </w:r>
          </w:p>
        </w:tc>
        <w:tc>
          <w:tcPr>
            <w:tcW w:w="3929" w:type="dxa"/>
          </w:tcPr>
          <w:p w14:paraId="2DF78810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3FDE42" w14:textId="77777777" w:rsidR="00801B1E" w:rsidRPr="1DD31677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2B5B563C" w14:textId="583E4BFD" w:rsidTr="00801B1E">
        <w:tc>
          <w:tcPr>
            <w:tcW w:w="5524" w:type="dxa"/>
          </w:tcPr>
          <w:p w14:paraId="760EA84C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>Odpowiednie zapewnienie centrowania wyrobu na wyjściu w celu precyzyjnego nawinięcia / staflowamia wyrobu</w:t>
            </w:r>
          </w:p>
        </w:tc>
        <w:tc>
          <w:tcPr>
            <w:tcW w:w="3929" w:type="dxa"/>
          </w:tcPr>
          <w:p w14:paraId="7DC0B1E5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8F603B9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5030828C" w14:textId="40F9AFBE" w:rsidTr="00801B1E">
        <w:tc>
          <w:tcPr>
            <w:tcW w:w="5524" w:type="dxa"/>
          </w:tcPr>
          <w:p w14:paraId="6A08018E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 Odbiór na tokę </w:t>
            </w:r>
            <w:r>
              <w:rPr>
                <w:sz w:val="24"/>
                <w:szCs w:val="24"/>
              </w:rPr>
              <w:t xml:space="preserve">niskonapięciowy </w:t>
            </w:r>
            <w:r w:rsidRPr="6A195E8A">
              <w:rPr>
                <w:sz w:val="24"/>
                <w:szCs w:val="24"/>
              </w:rPr>
              <w:t xml:space="preserve"> </w:t>
            </w:r>
            <w:r>
              <w:t xml:space="preserve"> nie powodujące jego marszczenia, uciągania</w:t>
            </w:r>
            <w:r w:rsidRPr="6A195E8A">
              <w:rPr>
                <w:sz w:val="24"/>
                <w:szCs w:val="24"/>
              </w:rPr>
              <w:t xml:space="preserve"> wraz z mechanizmem napędzającym przystosowany dla dzianin i tkanin  oraz w podwójny tafel z regulacją wielkości układania         </w:t>
            </w:r>
          </w:p>
        </w:tc>
        <w:tc>
          <w:tcPr>
            <w:tcW w:w="3929" w:type="dxa"/>
          </w:tcPr>
          <w:p w14:paraId="0D5630F2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D7D634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3EB20971" w14:textId="04415BFD" w:rsidTr="00801B1E">
        <w:tc>
          <w:tcPr>
            <w:tcW w:w="5524" w:type="dxa"/>
          </w:tcPr>
          <w:p w14:paraId="700D0627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  <w:r w:rsidRPr="6A195E8A">
              <w:rPr>
                <w:sz w:val="24"/>
                <w:szCs w:val="24"/>
              </w:rPr>
              <w:t xml:space="preserve">Zapewnienie niezbędnej ilości wałków i elementów do regulacji precyzyjnej naprężeń </w:t>
            </w:r>
          </w:p>
        </w:tc>
        <w:tc>
          <w:tcPr>
            <w:tcW w:w="3929" w:type="dxa"/>
          </w:tcPr>
          <w:p w14:paraId="29DF222F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72BD3E" w14:textId="77777777" w:rsidR="00801B1E" w:rsidRPr="6A195E8A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  <w:tr w:rsidR="00801B1E" w:rsidRPr="00B9431C" w14:paraId="4377A5FB" w14:textId="7ED2E689" w:rsidTr="00801B1E">
        <w:tc>
          <w:tcPr>
            <w:tcW w:w="5524" w:type="dxa"/>
          </w:tcPr>
          <w:p w14:paraId="4F2116E1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5D572228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BE30F00" w14:textId="77777777" w:rsidR="00801B1E" w:rsidRDefault="00801B1E" w:rsidP="00801B1E">
            <w:pPr>
              <w:jc w:val="both"/>
              <w:rPr>
                <w:sz w:val="24"/>
                <w:szCs w:val="24"/>
              </w:rPr>
            </w:pPr>
          </w:p>
        </w:tc>
      </w:tr>
    </w:tbl>
    <w:p w14:paraId="751D0669" w14:textId="1225EAF8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5CC5C9F4" w14:textId="77777777" w:rsidR="00801B1E" w:rsidRPr="00C05A94" w:rsidRDefault="00801B1E" w:rsidP="00801B1E">
      <w:pPr>
        <w:spacing w:after="200"/>
        <w:contextualSpacing/>
        <w:rPr>
          <w:color w:val="5B9BD5" w:themeColor="accent1"/>
          <w:sz w:val="24"/>
          <w:szCs w:val="24"/>
        </w:rPr>
      </w:pPr>
    </w:p>
    <w:p w14:paraId="2AE16CC9" w14:textId="77777777" w:rsidR="00801B1E" w:rsidRPr="00801B1E" w:rsidRDefault="00801B1E" w:rsidP="00801B1E">
      <w:pPr>
        <w:spacing w:line="240" w:lineRule="auto"/>
        <w:jc w:val="both"/>
        <w:rPr>
          <w:b/>
          <w:bCs/>
          <w:color w:val="5B9BD5" w:themeColor="accent1"/>
          <w:sz w:val="24"/>
          <w:szCs w:val="24"/>
        </w:rPr>
      </w:pPr>
      <w:r w:rsidRPr="00801B1E">
        <w:rPr>
          <w:b/>
          <w:bCs/>
          <w:color w:val="5B9BD5" w:themeColor="accent1"/>
          <w:sz w:val="24"/>
          <w:szCs w:val="24"/>
        </w:rPr>
        <w:t>Dodatkowe dane do wypełnienia</w:t>
      </w:r>
    </w:p>
    <w:p w14:paraId="25171803" w14:textId="77777777" w:rsidR="00801B1E" w:rsidRDefault="00801B1E" w:rsidP="00801B1E">
      <w:pPr>
        <w:pStyle w:val="Akapitzlist"/>
        <w:ind w:left="360"/>
        <w:rPr>
          <w:b/>
          <w:bCs/>
          <w:color w:val="5B9BD5" w:themeColor="accent1"/>
          <w:sz w:val="24"/>
          <w:szCs w:val="24"/>
        </w:rPr>
      </w:pPr>
    </w:p>
    <w:p w14:paraId="0200FF63" w14:textId="77777777" w:rsidR="00801B1E" w:rsidRDefault="00801B1E" w:rsidP="00801B1E">
      <w:pPr>
        <w:pStyle w:val="NormalnyWeb"/>
        <w:rPr>
          <w:color w:val="000000" w:themeColor="text1"/>
          <w:sz w:val="27"/>
          <w:szCs w:val="27"/>
        </w:rPr>
      </w:pPr>
      <w:r w:rsidRPr="1DD31677">
        <w:rPr>
          <w:color w:val="000000" w:themeColor="text1"/>
          <w:sz w:val="27"/>
          <w:szCs w:val="27"/>
        </w:rPr>
        <w:t xml:space="preserve">Prędkości i krotności dla asortymentu o gramaturze 250 szerokości 180cm i dla partii o łącznej masie 1000 kg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01B1E" w14:paraId="70272C3F" w14:textId="77777777" w:rsidTr="00801B1E">
        <w:tc>
          <w:tcPr>
            <w:tcW w:w="2614" w:type="dxa"/>
          </w:tcPr>
          <w:p w14:paraId="7B5239B3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Asortyment </w:t>
            </w:r>
          </w:p>
        </w:tc>
        <w:tc>
          <w:tcPr>
            <w:tcW w:w="7842" w:type="dxa"/>
            <w:gridSpan w:val="3"/>
          </w:tcPr>
          <w:p w14:paraId="1C7C85D6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CO 100%  Tkanina</w:t>
            </w:r>
          </w:p>
        </w:tc>
      </w:tr>
      <w:tr w:rsidR="00801B1E" w14:paraId="4A18864F" w14:textId="77777777" w:rsidTr="00801B1E">
        <w:tc>
          <w:tcPr>
            <w:tcW w:w="2614" w:type="dxa"/>
          </w:tcPr>
          <w:p w14:paraId="29D94DFF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Proces </w:t>
            </w:r>
          </w:p>
        </w:tc>
        <w:tc>
          <w:tcPr>
            <w:tcW w:w="7842" w:type="dxa"/>
            <w:gridSpan w:val="3"/>
          </w:tcPr>
          <w:p w14:paraId="1091F2B3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Bielenie właściwe </w:t>
            </w:r>
          </w:p>
        </w:tc>
      </w:tr>
      <w:tr w:rsidR="00801B1E" w14:paraId="6D86E634" w14:textId="77777777" w:rsidTr="00801B1E">
        <w:tc>
          <w:tcPr>
            <w:tcW w:w="2614" w:type="dxa"/>
          </w:tcPr>
          <w:p w14:paraId="29E550E7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Prędkość (m/min)</w:t>
            </w:r>
          </w:p>
        </w:tc>
        <w:tc>
          <w:tcPr>
            <w:tcW w:w="2614" w:type="dxa"/>
          </w:tcPr>
          <w:p w14:paraId="5D5D7D57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Całkowite zużycie kąpieli (l/kg)</w:t>
            </w:r>
          </w:p>
        </w:tc>
        <w:tc>
          <w:tcPr>
            <w:tcW w:w="2614" w:type="dxa"/>
          </w:tcPr>
          <w:p w14:paraId="669E611F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Przewidywany stopień bieli ( Bergera)</w:t>
            </w:r>
          </w:p>
        </w:tc>
        <w:tc>
          <w:tcPr>
            <w:tcW w:w="2614" w:type="dxa"/>
          </w:tcPr>
          <w:p w14:paraId="6500DF64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Przewidywana konsumpcja pary </w:t>
            </w:r>
          </w:p>
        </w:tc>
      </w:tr>
      <w:tr w:rsidR="00801B1E" w14:paraId="74B0796C" w14:textId="77777777" w:rsidTr="00801B1E">
        <w:trPr>
          <w:trHeight w:val="658"/>
        </w:trPr>
        <w:tc>
          <w:tcPr>
            <w:tcW w:w="2614" w:type="dxa"/>
          </w:tcPr>
          <w:p w14:paraId="6B3A41CA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34FAC79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13C894C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110129E2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23931433" w14:textId="77777777" w:rsidTr="00801B1E">
        <w:tc>
          <w:tcPr>
            <w:tcW w:w="2614" w:type="dxa"/>
          </w:tcPr>
          <w:p w14:paraId="312F1886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Asortyment </w:t>
            </w:r>
          </w:p>
        </w:tc>
        <w:tc>
          <w:tcPr>
            <w:tcW w:w="7842" w:type="dxa"/>
            <w:gridSpan w:val="3"/>
          </w:tcPr>
          <w:p w14:paraId="76CCA2EB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CO 85% EL 15%  Dzianina </w:t>
            </w:r>
          </w:p>
        </w:tc>
      </w:tr>
      <w:tr w:rsidR="00801B1E" w14:paraId="1DEC365A" w14:textId="77777777" w:rsidTr="00801B1E">
        <w:tc>
          <w:tcPr>
            <w:tcW w:w="2614" w:type="dxa"/>
          </w:tcPr>
          <w:p w14:paraId="5C7AA1B2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Proces </w:t>
            </w:r>
          </w:p>
        </w:tc>
        <w:tc>
          <w:tcPr>
            <w:tcW w:w="7842" w:type="dxa"/>
            <w:gridSpan w:val="3"/>
          </w:tcPr>
          <w:p w14:paraId="679A1A34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Bielenie właściwe</w:t>
            </w:r>
          </w:p>
        </w:tc>
      </w:tr>
      <w:tr w:rsidR="00801B1E" w14:paraId="384A9EA5" w14:textId="77777777" w:rsidTr="00801B1E">
        <w:tc>
          <w:tcPr>
            <w:tcW w:w="2614" w:type="dxa"/>
          </w:tcPr>
          <w:p w14:paraId="09EDDF09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Prędkość (m/min)</w:t>
            </w:r>
          </w:p>
        </w:tc>
        <w:tc>
          <w:tcPr>
            <w:tcW w:w="2614" w:type="dxa"/>
          </w:tcPr>
          <w:p w14:paraId="05920290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Całkowite zużycie kąpieli (l/kg)</w:t>
            </w:r>
          </w:p>
        </w:tc>
        <w:tc>
          <w:tcPr>
            <w:tcW w:w="2614" w:type="dxa"/>
          </w:tcPr>
          <w:p w14:paraId="4D78FAD2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Przewidywany stopień bieli ( Bergera)</w:t>
            </w:r>
          </w:p>
        </w:tc>
        <w:tc>
          <w:tcPr>
            <w:tcW w:w="2614" w:type="dxa"/>
          </w:tcPr>
          <w:p w14:paraId="353B2015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Przewidywana konsumpcja pary </w:t>
            </w:r>
          </w:p>
        </w:tc>
      </w:tr>
      <w:tr w:rsidR="00801B1E" w14:paraId="06B8D722" w14:textId="77777777" w:rsidTr="00801B1E">
        <w:tc>
          <w:tcPr>
            <w:tcW w:w="2614" w:type="dxa"/>
          </w:tcPr>
          <w:p w14:paraId="21B4F1B1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35A8CD4C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27D8A6B7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3D80869C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38406F31" w14:textId="77777777" w:rsidTr="00801B1E">
        <w:tc>
          <w:tcPr>
            <w:tcW w:w="2614" w:type="dxa"/>
          </w:tcPr>
          <w:p w14:paraId="7C21D943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Asortyment </w:t>
            </w:r>
          </w:p>
        </w:tc>
        <w:tc>
          <w:tcPr>
            <w:tcW w:w="7842" w:type="dxa"/>
            <w:gridSpan w:val="3"/>
          </w:tcPr>
          <w:p w14:paraId="3998DC19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6A195E8A">
              <w:rPr>
                <w:color w:val="000000" w:themeColor="text1"/>
                <w:sz w:val="27"/>
                <w:szCs w:val="27"/>
              </w:rPr>
              <w:t>CV 100% Tkanina typu tertra bambusowa</w:t>
            </w:r>
          </w:p>
        </w:tc>
      </w:tr>
      <w:tr w:rsidR="00801B1E" w14:paraId="33C7CE83" w14:textId="77777777" w:rsidTr="00801B1E">
        <w:tc>
          <w:tcPr>
            <w:tcW w:w="2614" w:type="dxa"/>
          </w:tcPr>
          <w:p w14:paraId="1AF688EA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Proces </w:t>
            </w:r>
          </w:p>
        </w:tc>
        <w:tc>
          <w:tcPr>
            <w:tcW w:w="7842" w:type="dxa"/>
            <w:gridSpan w:val="3"/>
          </w:tcPr>
          <w:p w14:paraId="7EEF31E0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Bielenie właściwe</w:t>
            </w:r>
          </w:p>
          <w:p w14:paraId="39595968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597E3FDA" w14:textId="77777777" w:rsidTr="00801B1E">
        <w:tc>
          <w:tcPr>
            <w:tcW w:w="2614" w:type="dxa"/>
          </w:tcPr>
          <w:p w14:paraId="134A485E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Prędkość (m/min)</w:t>
            </w:r>
          </w:p>
        </w:tc>
        <w:tc>
          <w:tcPr>
            <w:tcW w:w="2614" w:type="dxa"/>
          </w:tcPr>
          <w:p w14:paraId="23C6EA49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Całkowite zużycie kąpieli (l/kg)</w:t>
            </w:r>
          </w:p>
        </w:tc>
        <w:tc>
          <w:tcPr>
            <w:tcW w:w="2614" w:type="dxa"/>
          </w:tcPr>
          <w:p w14:paraId="2116A579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Przewidywany stopień bieli ( Bergera)</w:t>
            </w:r>
          </w:p>
        </w:tc>
        <w:tc>
          <w:tcPr>
            <w:tcW w:w="2614" w:type="dxa"/>
          </w:tcPr>
          <w:p w14:paraId="7CD6DA36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Przewidywana konsumpcja pary </w:t>
            </w:r>
          </w:p>
        </w:tc>
      </w:tr>
      <w:tr w:rsidR="00801B1E" w14:paraId="64597099" w14:textId="77777777" w:rsidTr="00801B1E">
        <w:tc>
          <w:tcPr>
            <w:tcW w:w="2614" w:type="dxa"/>
          </w:tcPr>
          <w:p w14:paraId="5B64804F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399B490A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154DE585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686ACD78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4A9E583B" w14:textId="77777777" w:rsidTr="00801B1E">
        <w:tc>
          <w:tcPr>
            <w:tcW w:w="2614" w:type="dxa"/>
          </w:tcPr>
          <w:p w14:paraId="56418F06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Asortyment </w:t>
            </w:r>
          </w:p>
        </w:tc>
        <w:tc>
          <w:tcPr>
            <w:tcW w:w="7842" w:type="dxa"/>
            <w:gridSpan w:val="3"/>
          </w:tcPr>
          <w:p w14:paraId="2C18B32C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LI 100%   Tkanina </w:t>
            </w:r>
          </w:p>
        </w:tc>
      </w:tr>
      <w:tr w:rsidR="00801B1E" w14:paraId="78E72784" w14:textId="77777777" w:rsidTr="00801B1E">
        <w:tc>
          <w:tcPr>
            <w:tcW w:w="2614" w:type="dxa"/>
          </w:tcPr>
          <w:p w14:paraId="37ABA095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Proces </w:t>
            </w:r>
          </w:p>
        </w:tc>
        <w:tc>
          <w:tcPr>
            <w:tcW w:w="7842" w:type="dxa"/>
            <w:gridSpan w:val="3"/>
          </w:tcPr>
          <w:p w14:paraId="4E3C431A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Bielenie właściwe</w:t>
            </w:r>
          </w:p>
        </w:tc>
      </w:tr>
      <w:tr w:rsidR="00801B1E" w14:paraId="3A2D0EE3" w14:textId="77777777" w:rsidTr="00801B1E">
        <w:tc>
          <w:tcPr>
            <w:tcW w:w="2614" w:type="dxa"/>
          </w:tcPr>
          <w:p w14:paraId="56E3E272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Prędkość (m/min)</w:t>
            </w:r>
          </w:p>
        </w:tc>
        <w:tc>
          <w:tcPr>
            <w:tcW w:w="2614" w:type="dxa"/>
          </w:tcPr>
          <w:p w14:paraId="7F73140A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Całkowite zużycie kąpieli (l/kg)</w:t>
            </w:r>
          </w:p>
        </w:tc>
        <w:tc>
          <w:tcPr>
            <w:tcW w:w="2614" w:type="dxa"/>
          </w:tcPr>
          <w:p w14:paraId="7CD4C1A9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Przewidywany stopień bieli (Bergera)</w:t>
            </w:r>
          </w:p>
        </w:tc>
        <w:tc>
          <w:tcPr>
            <w:tcW w:w="2614" w:type="dxa"/>
          </w:tcPr>
          <w:p w14:paraId="09165E51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Przewidywana konsumpcja pary </w:t>
            </w:r>
          </w:p>
        </w:tc>
      </w:tr>
      <w:tr w:rsidR="00801B1E" w14:paraId="1CE2DE4D" w14:textId="77777777" w:rsidTr="00801B1E">
        <w:tc>
          <w:tcPr>
            <w:tcW w:w="2614" w:type="dxa"/>
          </w:tcPr>
          <w:p w14:paraId="6DA0DC8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4F39EF01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7C92D4D9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2614" w:type="dxa"/>
          </w:tcPr>
          <w:p w14:paraId="27FC80B8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</w:tbl>
    <w:p w14:paraId="4676E014" w14:textId="77777777" w:rsidR="00801B1E" w:rsidRDefault="00801B1E" w:rsidP="00801B1E">
      <w:pPr>
        <w:pStyle w:val="NormalnyWeb"/>
        <w:rPr>
          <w:color w:val="000000"/>
          <w:sz w:val="27"/>
          <w:szCs w:val="27"/>
        </w:rPr>
      </w:pPr>
    </w:p>
    <w:p w14:paraId="597F2A45" w14:textId="77777777" w:rsidR="00801B1E" w:rsidRDefault="00801B1E" w:rsidP="00801B1E">
      <w:pPr>
        <w:pStyle w:val="NormalnyWeb"/>
        <w:rPr>
          <w:color w:val="000000" w:themeColor="text1"/>
          <w:sz w:val="27"/>
          <w:szCs w:val="27"/>
        </w:rPr>
      </w:pPr>
      <w:r w:rsidRPr="1DD31677">
        <w:rPr>
          <w:color w:val="000000" w:themeColor="text1"/>
          <w:sz w:val="27"/>
          <w:szCs w:val="27"/>
        </w:rPr>
        <w:t>Przykładowe recepty  (</w:t>
      </w:r>
      <w:r>
        <w:rPr>
          <w:color w:val="000000" w:themeColor="text1"/>
          <w:sz w:val="27"/>
          <w:szCs w:val="27"/>
        </w:rPr>
        <w:t xml:space="preserve">najlepiej </w:t>
      </w:r>
      <w:r w:rsidRPr="1DD31677">
        <w:rPr>
          <w:color w:val="000000" w:themeColor="text1"/>
          <w:sz w:val="27"/>
          <w:szCs w:val="27"/>
        </w:rPr>
        <w:t>po dwie</w:t>
      </w:r>
      <w:r>
        <w:rPr>
          <w:color w:val="000000" w:themeColor="text1"/>
          <w:sz w:val="27"/>
          <w:szCs w:val="27"/>
        </w:rPr>
        <w:t>, w razie potrzeby istnieje możliwość dostawienia wierszy</w:t>
      </w:r>
      <w:r w:rsidRPr="1DD31677">
        <w:rPr>
          <w:color w:val="000000" w:themeColor="text1"/>
          <w:sz w:val="27"/>
          <w:szCs w:val="27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8"/>
        <w:gridCol w:w="3968"/>
        <w:gridCol w:w="3810"/>
      </w:tblGrid>
      <w:tr w:rsidR="00801B1E" w14:paraId="5F906BB8" w14:textId="77777777" w:rsidTr="00801B1E">
        <w:tc>
          <w:tcPr>
            <w:tcW w:w="10456" w:type="dxa"/>
            <w:gridSpan w:val="3"/>
          </w:tcPr>
          <w:p w14:paraId="7E856C15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 xml:space="preserve">Merceryzacja </w:t>
            </w:r>
          </w:p>
        </w:tc>
      </w:tr>
      <w:tr w:rsidR="00801B1E" w14:paraId="47EC3D94" w14:textId="77777777" w:rsidTr="00801B1E">
        <w:tc>
          <w:tcPr>
            <w:tcW w:w="2678" w:type="dxa"/>
          </w:tcPr>
          <w:p w14:paraId="4281690E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Obróbka (wstępna, właściwa, końcowa)</w:t>
            </w:r>
          </w:p>
        </w:tc>
        <w:tc>
          <w:tcPr>
            <w:tcW w:w="3968" w:type="dxa"/>
          </w:tcPr>
          <w:p w14:paraId="79A8178C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Typ związku</w:t>
            </w:r>
          </w:p>
        </w:tc>
        <w:tc>
          <w:tcPr>
            <w:tcW w:w="3810" w:type="dxa"/>
          </w:tcPr>
          <w:p w14:paraId="409C516B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Ilość</w:t>
            </w:r>
          </w:p>
        </w:tc>
      </w:tr>
      <w:tr w:rsidR="00801B1E" w14:paraId="0A0804FE" w14:textId="77777777" w:rsidTr="00801B1E">
        <w:tc>
          <w:tcPr>
            <w:tcW w:w="2678" w:type="dxa"/>
          </w:tcPr>
          <w:p w14:paraId="4D032A16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0D72673C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78EF2915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48AB8B03" w14:textId="77777777" w:rsidTr="00801B1E">
        <w:tc>
          <w:tcPr>
            <w:tcW w:w="2678" w:type="dxa"/>
          </w:tcPr>
          <w:p w14:paraId="70B42936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4A9DEB83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2760D3D6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740BF512" w14:textId="77777777" w:rsidTr="00801B1E">
        <w:tc>
          <w:tcPr>
            <w:tcW w:w="2678" w:type="dxa"/>
          </w:tcPr>
          <w:p w14:paraId="7800DCDC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5425DDE7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4BBEDC08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380C6C71" w14:textId="77777777" w:rsidTr="00801B1E">
        <w:tc>
          <w:tcPr>
            <w:tcW w:w="2678" w:type="dxa"/>
          </w:tcPr>
          <w:p w14:paraId="09C5AF66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7FE69944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4C92D544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21FC92B3" w14:textId="77777777" w:rsidTr="00801B1E">
        <w:tc>
          <w:tcPr>
            <w:tcW w:w="10456" w:type="dxa"/>
            <w:gridSpan w:val="3"/>
          </w:tcPr>
          <w:p w14:paraId="4FA9039E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Bielenie pod barwienie</w:t>
            </w:r>
          </w:p>
        </w:tc>
      </w:tr>
      <w:tr w:rsidR="00801B1E" w14:paraId="249D5A9F" w14:textId="77777777" w:rsidTr="00801B1E">
        <w:tc>
          <w:tcPr>
            <w:tcW w:w="2678" w:type="dxa"/>
          </w:tcPr>
          <w:p w14:paraId="7194AFBF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Obróbka (wstępna, właściwa, końcowa)</w:t>
            </w:r>
          </w:p>
        </w:tc>
        <w:tc>
          <w:tcPr>
            <w:tcW w:w="3968" w:type="dxa"/>
          </w:tcPr>
          <w:p w14:paraId="7027209B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Typ związku</w:t>
            </w:r>
          </w:p>
        </w:tc>
        <w:tc>
          <w:tcPr>
            <w:tcW w:w="3810" w:type="dxa"/>
          </w:tcPr>
          <w:p w14:paraId="281ABBA4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Ilość</w:t>
            </w:r>
          </w:p>
        </w:tc>
      </w:tr>
      <w:tr w:rsidR="00801B1E" w14:paraId="00C79E34" w14:textId="77777777" w:rsidTr="00801B1E">
        <w:tc>
          <w:tcPr>
            <w:tcW w:w="2678" w:type="dxa"/>
          </w:tcPr>
          <w:p w14:paraId="43AA49A6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76D82E82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5E7D1CD2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0A32AEC1" w14:textId="77777777" w:rsidTr="00801B1E">
        <w:tc>
          <w:tcPr>
            <w:tcW w:w="2678" w:type="dxa"/>
          </w:tcPr>
          <w:p w14:paraId="050CD250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57ECFAF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39659C87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58931DE8" w14:textId="77777777" w:rsidTr="00801B1E">
        <w:tc>
          <w:tcPr>
            <w:tcW w:w="2678" w:type="dxa"/>
          </w:tcPr>
          <w:p w14:paraId="5566CF12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6422BEC7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23FDBEF2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5B4BD8F0" w14:textId="77777777" w:rsidTr="00801B1E">
        <w:tc>
          <w:tcPr>
            <w:tcW w:w="10456" w:type="dxa"/>
            <w:gridSpan w:val="3"/>
          </w:tcPr>
          <w:p w14:paraId="1EEF3EE0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Bielenie chemiczne</w:t>
            </w:r>
          </w:p>
        </w:tc>
      </w:tr>
      <w:tr w:rsidR="00801B1E" w14:paraId="3E30CA0C" w14:textId="77777777" w:rsidTr="00801B1E">
        <w:tc>
          <w:tcPr>
            <w:tcW w:w="2678" w:type="dxa"/>
          </w:tcPr>
          <w:p w14:paraId="07CE468F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lastRenderedPageBreak/>
              <w:t>Obróbka (wstępna, właściwa, końcowa)</w:t>
            </w:r>
          </w:p>
        </w:tc>
        <w:tc>
          <w:tcPr>
            <w:tcW w:w="3968" w:type="dxa"/>
          </w:tcPr>
          <w:p w14:paraId="0F75877C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Typ związku</w:t>
            </w:r>
          </w:p>
        </w:tc>
        <w:tc>
          <w:tcPr>
            <w:tcW w:w="3810" w:type="dxa"/>
          </w:tcPr>
          <w:p w14:paraId="2ADB67FB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Ilość</w:t>
            </w:r>
          </w:p>
        </w:tc>
      </w:tr>
      <w:tr w:rsidR="00801B1E" w14:paraId="1BE2E964" w14:textId="77777777" w:rsidTr="00801B1E">
        <w:tc>
          <w:tcPr>
            <w:tcW w:w="2678" w:type="dxa"/>
          </w:tcPr>
          <w:p w14:paraId="70C3FB3C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298A1493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314414E9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6BE0BD8A" w14:textId="77777777" w:rsidTr="00801B1E">
        <w:tc>
          <w:tcPr>
            <w:tcW w:w="2678" w:type="dxa"/>
          </w:tcPr>
          <w:p w14:paraId="6B206463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54B8199B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35BB4206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1444BCBD" w14:textId="77777777" w:rsidTr="00801B1E">
        <w:tc>
          <w:tcPr>
            <w:tcW w:w="10456" w:type="dxa"/>
            <w:gridSpan w:val="3"/>
          </w:tcPr>
          <w:p w14:paraId="27D43D69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6A195E8A">
              <w:rPr>
                <w:color w:val="000000" w:themeColor="text1"/>
                <w:sz w:val="27"/>
                <w:szCs w:val="27"/>
              </w:rPr>
              <w:t>Bielenie z podbielaczem optycznym (pełna biel )</w:t>
            </w:r>
          </w:p>
        </w:tc>
      </w:tr>
      <w:tr w:rsidR="00801B1E" w14:paraId="0BF26184" w14:textId="77777777" w:rsidTr="00801B1E">
        <w:tc>
          <w:tcPr>
            <w:tcW w:w="2678" w:type="dxa"/>
          </w:tcPr>
          <w:p w14:paraId="2C095F1A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Obróbka (wstępna, właściwa, końcowa)</w:t>
            </w:r>
          </w:p>
        </w:tc>
        <w:tc>
          <w:tcPr>
            <w:tcW w:w="3968" w:type="dxa"/>
          </w:tcPr>
          <w:p w14:paraId="7E922403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Typ związku</w:t>
            </w:r>
          </w:p>
        </w:tc>
        <w:tc>
          <w:tcPr>
            <w:tcW w:w="3810" w:type="dxa"/>
          </w:tcPr>
          <w:p w14:paraId="477C7070" w14:textId="77777777" w:rsidR="00801B1E" w:rsidRDefault="00801B1E" w:rsidP="00801B1E">
            <w:pPr>
              <w:pStyle w:val="NormalnyWeb"/>
              <w:rPr>
                <w:color w:val="000000" w:themeColor="text1"/>
                <w:sz w:val="27"/>
                <w:szCs w:val="27"/>
              </w:rPr>
            </w:pPr>
            <w:r w:rsidRPr="1DD31677">
              <w:rPr>
                <w:color w:val="000000" w:themeColor="text1"/>
                <w:sz w:val="27"/>
                <w:szCs w:val="27"/>
              </w:rPr>
              <w:t>Ilość</w:t>
            </w:r>
          </w:p>
        </w:tc>
      </w:tr>
      <w:tr w:rsidR="00801B1E" w14:paraId="4A6921A8" w14:textId="77777777" w:rsidTr="00801B1E">
        <w:tc>
          <w:tcPr>
            <w:tcW w:w="2678" w:type="dxa"/>
          </w:tcPr>
          <w:p w14:paraId="6C93BCD9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7AC0BE00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4F45F8D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489C352B" w14:textId="77777777" w:rsidTr="00801B1E">
        <w:tc>
          <w:tcPr>
            <w:tcW w:w="2678" w:type="dxa"/>
          </w:tcPr>
          <w:p w14:paraId="3E3D0F09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4776A06A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2CF4DBA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1FC2F53E" w14:textId="77777777" w:rsidTr="00801B1E">
        <w:tc>
          <w:tcPr>
            <w:tcW w:w="2678" w:type="dxa"/>
          </w:tcPr>
          <w:p w14:paraId="2BB08AB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2EC73F84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2CDC700A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4D5B93DB" w14:textId="77777777" w:rsidTr="00801B1E">
        <w:tc>
          <w:tcPr>
            <w:tcW w:w="2678" w:type="dxa"/>
          </w:tcPr>
          <w:p w14:paraId="15471B8D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63F8A366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54A15C37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801B1E" w14:paraId="37C8741C" w14:textId="77777777" w:rsidTr="00801B1E">
        <w:tc>
          <w:tcPr>
            <w:tcW w:w="2678" w:type="dxa"/>
          </w:tcPr>
          <w:p w14:paraId="4D440549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968" w:type="dxa"/>
          </w:tcPr>
          <w:p w14:paraId="458B9B5C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3810" w:type="dxa"/>
          </w:tcPr>
          <w:p w14:paraId="17D3EA19" w14:textId="77777777" w:rsidR="00801B1E" w:rsidRDefault="00801B1E" w:rsidP="00801B1E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</w:tbl>
    <w:p w14:paraId="201B2466" w14:textId="77777777" w:rsidR="00801B1E" w:rsidRPr="00336937" w:rsidRDefault="00801B1E" w:rsidP="00801B1E">
      <w:pPr>
        <w:pStyle w:val="NormalnyWeb"/>
        <w:rPr>
          <w:color w:val="000000"/>
          <w:sz w:val="27"/>
          <w:szCs w:val="27"/>
        </w:rPr>
      </w:pPr>
    </w:p>
    <w:p w14:paraId="53B3DAFF" w14:textId="77777777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13CC0D37" w14:textId="77777777" w:rsidR="00801B1E" w:rsidRDefault="00801B1E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</w:p>
    <w:p w14:paraId="45BF7797" w14:textId="25B11547" w:rsidR="004D18C0" w:rsidRDefault="00801B1E" w:rsidP="004D18C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Kryteria oceny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22"/>
        <w:gridCol w:w="1330"/>
        <w:gridCol w:w="859"/>
        <w:gridCol w:w="5922"/>
        <w:gridCol w:w="1241"/>
        <w:gridCol w:w="682"/>
      </w:tblGrid>
      <w:tr w:rsidR="00D51201" w:rsidRPr="00296FAE" w14:paraId="7D69B0EA" w14:textId="09FCA47B" w:rsidTr="00D51201">
        <w:trPr>
          <w:jc w:val="right"/>
        </w:trPr>
        <w:tc>
          <w:tcPr>
            <w:tcW w:w="0" w:type="auto"/>
            <w:vAlign w:val="center"/>
          </w:tcPr>
          <w:p w14:paraId="51E1B328" w14:textId="5745EC39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5AA2F147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Rodzaj Kryterium</w:t>
            </w:r>
          </w:p>
        </w:tc>
        <w:tc>
          <w:tcPr>
            <w:tcW w:w="0" w:type="auto"/>
            <w:vAlign w:val="center"/>
          </w:tcPr>
          <w:p w14:paraId="380F1247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Punktacja</w:t>
            </w:r>
          </w:p>
        </w:tc>
        <w:tc>
          <w:tcPr>
            <w:tcW w:w="4897" w:type="dxa"/>
            <w:vAlign w:val="center"/>
          </w:tcPr>
          <w:p w14:paraId="353CED55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Sposób oceny</w:t>
            </w:r>
          </w:p>
        </w:tc>
        <w:tc>
          <w:tcPr>
            <w:tcW w:w="2266" w:type="dxa"/>
          </w:tcPr>
          <w:p w14:paraId="443CA2E1" w14:textId="06E872E5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Cytowany fragment z oferty (proszę przekopiować odpowiedni fragment z oferty potwierdzający spełnienie punktu)</w:t>
            </w:r>
          </w:p>
        </w:tc>
        <w:tc>
          <w:tcPr>
            <w:tcW w:w="0" w:type="auto"/>
          </w:tcPr>
          <w:p w14:paraId="3C3EB509" w14:textId="1E8C61B5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00467127">
              <w:rPr>
                <w:rFonts w:cstheme="minorHAnsi"/>
                <w:b/>
                <w:sz w:val="20"/>
                <w:szCs w:val="20"/>
              </w:rPr>
              <w:t>Numer strony w ofercie</w:t>
            </w:r>
          </w:p>
        </w:tc>
      </w:tr>
      <w:tr w:rsidR="00D51201" w:rsidRPr="00296FAE" w14:paraId="4F9D3634" w14:textId="60091F5C" w:rsidTr="00D51201">
        <w:trPr>
          <w:jc w:val="right"/>
        </w:trPr>
        <w:tc>
          <w:tcPr>
            <w:tcW w:w="0" w:type="auto"/>
            <w:vAlign w:val="center"/>
          </w:tcPr>
          <w:p w14:paraId="5AB4F572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14:paraId="6B38FABE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Cena (łączna cena za maszyny wraz z dostawa i ubezpieczeniem)</w:t>
            </w:r>
          </w:p>
        </w:tc>
        <w:tc>
          <w:tcPr>
            <w:tcW w:w="0" w:type="auto"/>
            <w:vAlign w:val="center"/>
          </w:tcPr>
          <w:p w14:paraId="03F82D2F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Od 0 do 40</w:t>
            </w:r>
          </w:p>
        </w:tc>
        <w:tc>
          <w:tcPr>
            <w:tcW w:w="4897" w:type="dxa"/>
            <w:vAlign w:val="center"/>
          </w:tcPr>
          <w:p w14:paraId="62EA15C0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ceny najniższej oferty do ceny badanej oferty mnożony przez 40</w:t>
            </w:r>
          </w:p>
          <w:p w14:paraId="49515100" w14:textId="77777777" w:rsidR="00D51201" w:rsidRPr="00296FAE" w:rsidRDefault="00D51201" w:rsidP="00D5120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cena najniższej oferty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EUR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cena badanej oferty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EUR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×40</m:t>
                </m:r>
              </m:oMath>
            </m:oMathPara>
          </w:p>
        </w:tc>
        <w:tc>
          <w:tcPr>
            <w:tcW w:w="2266" w:type="dxa"/>
          </w:tcPr>
          <w:p w14:paraId="4EC834C6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04E6A2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1201" w:rsidRPr="00296FAE" w14:paraId="3CE97286" w14:textId="64E0A3EC" w:rsidTr="00D51201">
        <w:trPr>
          <w:jc w:val="right"/>
        </w:trPr>
        <w:tc>
          <w:tcPr>
            <w:tcW w:w="0" w:type="auto"/>
            <w:vAlign w:val="center"/>
          </w:tcPr>
          <w:p w14:paraId="5D35547C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61F712F4" w14:textId="77777777" w:rsidR="00D51201" w:rsidRPr="00296FAE" w:rsidRDefault="00D51201" w:rsidP="00D51201">
            <w:pPr>
              <w:rPr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 xml:space="preserve">Gwarancja ogólna podana w miesiącach od momentu odbioru technicznego maszyny przez dział </w:t>
            </w:r>
            <w:r w:rsidRPr="6A195E8A">
              <w:rPr>
                <w:rFonts w:eastAsia="Times New Roman"/>
                <w:sz w:val="20"/>
                <w:szCs w:val="20"/>
              </w:rPr>
              <w:lastRenderedPageBreak/>
              <w:t>techniczny i technologiczny Z.W Biliński sp.j.)</w:t>
            </w:r>
          </w:p>
          <w:p w14:paraId="5E9F08C9" w14:textId="77777777" w:rsidR="00D51201" w:rsidRPr="00296FAE" w:rsidRDefault="00D51201" w:rsidP="00D51201">
            <w:pPr>
              <w:rPr>
                <w:rFonts w:cstheme="minorHAnsi"/>
                <w:sz w:val="20"/>
                <w:szCs w:val="20"/>
              </w:rPr>
            </w:pPr>
          </w:p>
          <w:p w14:paraId="1620E150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sz w:val="20"/>
                <w:szCs w:val="20"/>
              </w:rPr>
              <w:t>Minimalnie 18 miesięcy</w:t>
            </w:r>
          </w:p>
        </w:tc>
        <w:tc>
          <w:tcPr>
            <w:tcW w:w="0" w:type="auto"/>
            <w:vAlign w:val="center"/>
          </w:tcPr>
          <w:p w14:paraId="067068D2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lastRenderedPageBreak/>
              <w:t>Od 0 do 10</w:t>
            </w:r>
          </w:p>
        </w:tc>
        <w:tc>
          <w:tcPr>
            <w:tcW w:w="4897" w:type="dxa"/>
            <w:vAlign w:val="center"/>
          </w:tcPr>
          <w:p w14:paraId="217200F4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okresu gwarancji w badanej ofercie do okresu gwarancji w ofercie z najdłuższą gwarancją mnożony przez 10</w:t>
            </w:r>
          </w:p>
          <w:p w14:paraId="2D9B611D" w14:textId="77777777" w:rsidR="00D51201" w:rsidRPr="00296FAE" w:rsidRDefault="00D51201" w:rsidP="00D5120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badanej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najdłuższej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2266" w:type="dxa"/>
          </w:tcPr>
          <w:p w14:paraId="4283B035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FD753F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1201" w:rsidRPr="00296FAE" w14:paraId="43074F0D" w14:textId="7E341E84" w:rsidTr="00D51201">
        <w:trPr>
          <w:jc w:val="right"/>
        </w:trPr>
        <w:tc>
          <w:tcPr>
            <w:tcW w:w="0" w:type="auto"/>
            <w:vAlign w:val="center"/>
          </w:tcPr>
          <w:p w14:paraId="62DB421D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6A195E8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10843EA9" w14:textId="77777777" w:rsidR="00D51201" w:rsidRPr="00296FAE" w:rsidRDefault="00D51201" w:rsidP="00D51201">
            <w:pPr>
              <w:rPr>
                <w:sz w:val="20"/>
                <w:szCs w:val="20"/>
              </w:rPr>
            </w:pPr>
            <w:r w:rsidRPr="1DD31677">
              <w:rPr>
                <w:sz w:val="20"/>
                <w:szCs w:val="20"/>
              </w:rPr>
              <w:t>Gwarancja na elementy konstrukcyjne i blachy</w:t>
            </w:r>
          </w:p>
          <w:p w14:paraId="3C6490FE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sz w:val="20"/>
                <w:szCs w:val="20"/>
              </w:rPr>
              <w:t>Minimalnie 4 lata</w:t>
            </w:r>
          </w:p>
        </w:tc>
        <w:tc>
          <w:tcPr>
            <w:tcW w:w="0" w:type="auto"/>
            <w:vAlign w:val="center"/>
          </w:tcPr>
          <w:p w14:paraId="791B3191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Od 0 do 10</w:t>
            </w:r>
          </w:p>
        </w:tc>
        <w:tc>
          <w:tcPr>
            <w:tcW w:w="4897" w:type="dxa"/>
            <w:vAlign w:val="center"/>
          </w:tcPr>
          <w:p w14:paraId="23498AF4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okresu gwarancji w badanej ofercie do okresu gwarancji w ofercie z najdłuższą gwarancją mnożony przez 10</w:t>
            </w:r>
          </w:p>
          <w:p w14:paraId="57646F1B" w14:textId="77777777" w:rsidR="00D51201" w:rsidRPr="00296FAE" w:rsidRDefault="00D51201" w:rsidP="00D5120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badanej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najdłuższej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2266" w:type="dxa"/>
          </w:tcPr>
          <w:p w14:paraId="09EA1C9F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83998D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1201" w:rsidRPr="00296FAE" w14:paraId="126BC97C" w14:textId="08CCBAA0" w:rsidTr="00D51201">
        <w:trPr>
          <w:jc w:val="right"/>
        </w:trPr>
        <w:tc>
          <w:tcPr>
            <w:tcW w:w="0" w:type="auto"/>
            <w:vAlign w:val="center"/>
          </w:tcPr>
          <w:p w14:paraId="0A708350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196A4285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Doświadczenie</w:t>
            </w:r>
          </w:p>
          <w:p w14:paraId="1C86B379" w14:textId="77777777" w:rsidR="00D51201" w:rsidRPr="00296FAE" w:rsidRDefault="00D51201" w:rsidP="00D51201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color w:val="000000" w:themeColor="text1"/>
                <w:sz w:val="20"/>
                <w:szCs w:val="20"/>
              </w:rPr>
              <w:t>(ilość pozycji na</w:t>
            </w:r>
          </w:p>
          <w:p w14:paraId="769FE38C" w14:textId="77777777" w:rsidR="00D51201" w:rsidRPr="00296FAE" w:rsidRDefault="00D51201" w:rsidP="00D51201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color w:val="000000" w:themeColor="text1"/>
                <w:sz w:val="20"/>
                <w:szCs w:val="20"/>
              </w:rPr>
              <w:t>liście referencyjnej,</w:t>
            </w:r>
          </w:p>
          <w:p w14:paraId="6EE973B5" w14:textId="77777777" w:rsidR="00D51201" w:rsidRPr="00296FAE" w:rsidRDefault="00D51201" w:rsidP="00D51201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color w:val="000000" w:themeColor="text1"/>
                <w:sz w:val="20"/>
                <w:szCs w:val="20"/>
              </w:rPr>
              <w:t>podobnych maszyn,</w:t>
            </w:r>
          </w:p>
          <w:p w14:paraId="0D08DEB8" w14:textId="77777777" w:rsidR="00D51201" w:rsidRPr="00296FAE" w:rsidRDefault="00D51201" w:rsidP="00D51201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color w:val="000000" w:themeColor="text1"/>
                <w:sz w:val="20"/>
                <w:szCs w:val="20"/>
              </w:rPr>
              <w:t>sprzedanych w</w:t>
            </w:r>
          </w:p>
          <w:p w14:paraId="2854E4FA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color w:val="000000" w:themeColor="text1"/>
                <w:sz w:val="20"/>
                <w:szCs w:val="20"/>
              </w:rPr>
              <w:t>okresie  od. 2015r.)</w:t>
            </w:r>
          </w:p>
        </w:tc>
        <w:tc>
          <w:tcPr>
            <w:tcW w:w="0" w:type="auto"/>
            <w:vAlign w:val="center"/>
          </w:tcPr>
          <w:p w14:paraId="5BE12422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4897" w:type="dxa"/>
            <w:vAlign w:val="center"/>
          </w:tcPr>
          <w:p w14:paraId="673419F8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Stosunek liczby referencji w badanej ofercie do liczby referencji w ofercie z największą liczbą referencji mnożony przez 5</w:t>
            </w:r>
          </w:p>
          <w:p w14:paraId="54D53554" w14:textId="77777777" w:rsidR="00D51201" w:rsidRPr="00296FAE" w:rsidRDefault="00D51201" w:rsidP="00D5120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liczba referencji badanej oferty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liczba największej ilości referencji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×5</m:t>
                </m:r>
              </m:oMath>
            </m:oMathPara>
          </w:p>
        </w:tc>
        <w:tc>
          <w:tcPr>
            <w:tcW w:w="2266" w:type="dxa"/>
          </w:tcPr>
          <w:p w14:paraId="7AF86AD4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31203AE2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51201" w:rsidRPr="00296FAE" w14:paraId="373271D6" w14:textId="51A50CD5" w:rsidTr="00D51201">
        <w:trPr>
          <w:jc w:val="right"/>
        </w:trPr>
        <w:tc>
          <w:tcPr>
            <w:tcW w:w="0" w:type="auto"/>
            <w:vAlign w:val="center"/>
          </w:tcPr>
          <w:p w14:paraId="4C1D5816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14:paraId="1CC92D1E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Czas dostarczenia maszyny</w:t>
            </w:r>
          </w:p>
          <w:p w14:paraId="6CD4ABAA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Proszę o zdeklarowanie ilości niezbędnych dni</w:t>
            </w:r>
          </w:p>
        </w:tc>
        <w:tc>
          <w:tcPr>
            <w:tcW w:w="0" w:type="auto"/>
            <w:vAlign w:val="center"/>
          </w:tcPr>
          <w:p w14:paraId="35CA9BCF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8C82233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7</w:t>
            </w:r>
          </w:p>
        </w:tc>
        <w:tc>
          <w:tcPr>
            <w:tcW w:w="4897" w:type="dxa"/>
            <w:vAlign w:val="center"/>
          </w:tcPr>
          <w:p w14:paraId="70D4DBBC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Stosunek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czasu dostarczenia maszyn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y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liczony w dniach od daty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podpisania kontraktu 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z oferty o najkrótszym czasie  dostarczenia maszyn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y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do  liczby dni w badanej ofercie mnożony przez 7</w:t>
            </w:r>
          </w:p>
          <w:p w14:paraId="30FEBA00" w14:textId="77777777" w:rsidR="00D51201" w:rsidRPr="009406AA" w:rsidRDefault="00D51201" w:rsidP="00D51201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najkrótszy czasu na dostarczenie maszyn liczony w dniach od podpisania kontraktu oferty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liczby dni w badanej ofercie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 xml:space="preserve"> ×7</m:t>
                </m:r>
              </m:oMath>
            </m:oMathPara>
          </w:p>
        </w:tc>
        <w:tc>
          <w:tcPr>
            <w:tcW w:w="2266" w:type="dxa"/>
          </w:tcPr>
          <w:p w14:paraId="4A4DF558" w14:textId="77777777" w:rsidR="00D51201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3EA312E" w14:textId="77777777" w:rsidR="00D51201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51201" w:rsidRPr="00296FAE" w14:paraId="5384D9EE" w14:textId="535A5CE2" w:rsidTr="00D51201">
        <w:trPr>
          <w:jc w:val="right"/>
        </w:trPr>
        <w:tc>
          <w:tcPr>
            <w:tcW w:w="0" w:type="auto"/>
            <w:vAlign w:val="center"/>
          </w:tcPr>
          <w:p w14:paraId="2545DE6F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</w:tcPr>
          <w:p w14:paraId="04730AF0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Czas montażu i uruchomienia</w:t>
            </w:r>
          </w:p>
          <w:p w14:paraId="4C775F05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Proszę o zdeklarowanie ilości niezbędnych dni</w:t>
            </w:r>
          </w:p>
        </w:tc>
        <w:tc>
          <w:tcPr>
            <w:tcW w:w="0" w:type="auto"/>
            <w:vAlign w:val="center"/>
          </w:tcPr>
          <w:p w14:paraId="1A8527BF" w14:textId="77777777" w:rsidR="00D51201" w:rsidRPr="00296FAE" w:rsidRDefault="00D51201" w:rsidP="00D51201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color w:val="000000" w:themeColor="text1"/>
                <w:sz w:val="20"/>
                <w:szCs w:val="20"/>
              </w:rPr>
              <w:t>Od 0 do 7</w:t>
            </w:r>
          </w:p>
        </w:tc>
        <w:tc>
          <w:tcPr>
            <w:tcW w:w="4897" w:type="dxa"/>
            <w:vAlign w:val="center"/>
          </w:tcPr>
          <w:p w14:paraId="01529791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Stosunek czasu na montaż i uruchomienie maszyn liczony w dniach od daty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podpisania kontraktu</w:t>
            </w: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 najkrótszym czasie  montażu i uruchomienia maszyn do  liczby dni w badanej ofercie mnożony przez 7</w:t>
            </w:r>
          </w:p>
          <w:p w14:paraId="588D4C99" w14:textId="77777777" w:rsidR="00D51201" w:rsidRPr="00F854B1" w:rsidRDefault="00D51201" w:rsidP="00D51201">
            <w:pPr>
              <w:rPr>
                <w:rFonts w:eastAsia="Times New Roman" w:cs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najkrótszy czasu na montaż i uruchomienie maszyn liczony w dniach od daty podpisania kontraktu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16"/>
                        <w:szCs w:val="16"/>
                      </w:rPr>
                      <m:t xml:space="preserve">liczby dni w badanej ofercie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16"/>
                    <w:szCs w:val="16"/>
                  </w:rPr>
                  <m:t xml:space="preserve"> ×7</m:t>
                </m:r>
              </m:oMath>
            </m:oMathPara>
          </w:p>
          <w:p w14:paraId="3FC068E4" w14:textId="77777777" w:rsidR="00D51201" w:rsidRPr="00296FAE" w:rsidRDefault="00D51201" w:rsidP="00D5120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C53AB2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CAA2703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51201" w:rsidRPr="00296FAE" w14:paraId="35EDA642" w14:textId="34700F9F" w:rsidTr="00D51201">
        <w:trPr>
          <w:jc w:val="right"/>
        </w:trPr>
        <w:tc>
          <w:tcPr>
            <w:tcW w:w="0" w:type="auto"/>
            <w:vAlign w:val="center"/>
          </w:tcPr>
          <w:p w14:paraId="2AA956E7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14:paraId="3D77B4C9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Wielkość kary finansowej za każdy dzień  niedotrzymania terminów serwisowych, oraz montażu</w:t>
            </w:r>
          </w:p>
        </w:tc>
        <w:tc>
          <w:tcPr>
            <w:tcW w:w="0" w:type="auto"/>
            <w:vAlign w:val="center"/>
          </w:tcPr>
          <w:p w14:paraId="345F46D5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62D1B9E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B8945C1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4897" w:type="dxa"/>
            <w:vAlign w:val="center"/>
          </w:tcPr>
          <w:p w14:paraId="6C45D048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Stosunek wartości kary w badanej ofercie do najwyższej wartości kary mnożony przez 10</w:t>
            </w:r>
          </w:p>
          <w:p w14:paraId="4D544BD2" w14:textId="77777777" w:rsidR="00D51201" w:rsidRPr="00296FAE" w:rsidRDefault="00D51201" w:rsidP="00D51201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wartość kary badanej oferty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wartość najwyższej kary z pośród wszystkich ofert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2266" w:type="dxa"/>
          </w:tcPr>
          <w:p w14:paraId="18D83A1B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41B95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51201" w:rsidRPr="00296FAE" w14:paraId="28E7E814" w14:textId="3BFF3106" w:rsidTr="00D51201">
        <w:trPr>
          <w:jc w:val="right"/>
        </w:trPr>
        <w:tc>
          <w:tcPr>
            <w:tcW w:w="0" w:type="auto"/>
            <w:vAlign w:val="center"/>
          </w:tcPr>
          <w:p w14:paraId="79100C30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14:paraId="77B081F3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Dodatkowe wyposażenie dołączone do maszyny</w:t>
            </w:r>
          </w:p>
        </w:tc>
        <w:tc>
          <w:tcPr>
            <w:tcW w:w="0" w:type="auto"/>
            <w:vAlign w:val="center"/>
          </w:tcPr>
          <w:p w14:paraId="49763280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67C2FA4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4897" w:type="dxa"/>
            <w:vAlign w:val="center"/>
          </w:tcPr>
          <w:p w14:paraId="753C89EE" w14:textId="77777777" w:rsidR="00D51201" w:rsidRPr="00296FAE" w:rsidRDefault="00D51201" w:rsidP="00D51201">
            <w:pPr>
              <w:rPr>
                <w:rFonts w:eastAsia="Segoe UI"/>
                <w:color w:val="262626" w:themeColor="text1" w:themeTint="D9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Stosunek liczby  dodatkowych elementów maszyny w badanej ofercie do ilości dodatkowych elementów z oferty z największą ich ilością  mnożony przez 5</w:t>
            </w:r>
            <w:r w:rsidRPr="1DD31677">
              <w:rPr>
                <w:rFonts w:eastAsia="Segoe UI"/>
                <w:color w:val="262626" w:themeColor="text1" w:themeTint="D9"/>
                <w:sz w:val="20"/>
                <w:szCs w:val="20"/>
              </w:rPr>
              <w:t>.</w:t>
            </w:r>
          </w:p>
          <w:p w14:paraId="2E846A1F" w14:textId="77777777" w:rsidR="00D51201" w:rsidRPr="00296FAE" w:rsidRDefault="00D51201" w:rsidP="00D5120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>ilość  dodatkowych elementów maszyny w badanej ofercie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 xml:space="preserve">ilości dodatkowych elementów z oferty z największą ich ilością 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×5</m:t>
                </m:r>
              </m:oMath>
            </m:oMathPara>
          </w:p>
        </w:tc>
        <w:tc>
          <w:tcPr>
            <w:tcW w:w="2266" w:type="dxa"/>
          </w:tcPr>
          <w:p w14:paraId="549CB660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808902A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51201" w:rsidRPr="00296FAE" w14:paraId="27B7A0C4" w14:textId="6E280D36" w:rsidTr="00D51201">
        <w:trPr>
          <w:jc w:val="right"/>
        </w:trPr>
        <w:tc>
          <w:tcPr>
            <w:tcW w:w="0" w:type="auto"/>
            <w:vAlign w:val="center"/>
          </w:tcPr>
          <w:p w14:paraId="63BEFF4F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14:paraId="315574CF" w14:textId="77777777" w:rsidR="00D51201" w:rsidRPr="00296FAE" w:rsidRDefault="00D51201" w:rsidP="00D51201">
            <w:pPr>
              <w:rPr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Serwis</w:t>
            </w:r>
          </w:p>
          <w:p w14:paraId="366EED63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Czas reakcji serwisu i usunięcia (ilość dni roboczych) na potencjalną usterkę.</w:t>
            </w:r>
          </w:p>
        </w:tc>
        <w:tc>
          <w:tcPr>
            <w:tcW w:w="0" w:type="auto"/>
            <w:vAlign w:val="center"/>
          </w:tcPr>
          <w:p w14:paraId="5895ADAE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134C754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4897" w:type="dxa"/>
            <w:vAlign w:val="center"/>
          </w:tcPr>
          <w:p w14:paraId="60CF9032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Stosunek najkrótszego czasu reakcji oferty do czasu reakcji w badanej ofercie  mnożony przez 5</w:t>
            </w:r>
          </w:p>
          <w:p w14:paraId="15DBAE3A" w14:textId="77777777" w:rsidR="00D51201" w:rsidRPr="00296FAE" w:rsidRDefault="00D51201" w:rsidP="00D5120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najkrótszy czas reakcji i usunięcie błędów (godziny)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czas reakcji i usunięcia błędów badanej oferty(godziny)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×5</m:t>
                </m:r>
              </m:oMath>
            </m:oMathPara>
          </w:p>
        </w:tc>
        <w:tc>
          <w:tcPr>
            <w:tcW w:w="2266" w:type="dxa"/>
          </w:tcPr>
          <w:p w14:paraId="06A9B6DB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18FC848" w14:textId="77777777" w:rsidR="00D51201" w:rsidRPr="1DD31677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51201" w:rsidRPr="00296FAE" w14:paraId="404E3B32" w14:textId="74811279" w:rsidTr="00D51201">
        <w:trPr>
          <w:jc w:val="right"/>
        </w:trPr>
        <w:tc>
          <w:tcPr>
            <w:tcW w:w="0" w:type="auto"/>
            <w:vAlign w:val="center"/>
          </w:tcPr>
          <w:p w14:paraId="4A9F53CC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vAlign w:val="center"/>
          </w:tcPr>
          <w:p w14:paraId="5D5E95B8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Forma płatności (udział procentowy)</w:t>
            </w:r>
          </w:p>
          <w:p w14:paraId="10A2A12B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- Zaliczka</w:t>
            </w:r>
          </w:p>
          <w:p w14:paraId="4A0DA29F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- Przed wysyłką</w:t>
            </w:r>
          </w:p>
          <w:p w14:paraId="082489DA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6A195E8A">
              <w:rPr>
                <w:rFonts w:eastAsia="Times New Roman"/>
                <w:color w:val="000000" w:themeColor="text1"/>
                <w:sz w:val="20"/>
                <w:szCs w:val="20"/>
              </w:rPr>
              <w:t>- Po odbiorze techniczno -technologicznym (bez okresu czasowego)</w:t>
            </w:r>
          </w:p>
          <w:p w14:paraId="7CC92CBC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C61F82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7B397C4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4897" w:type="dxa"/>
            <w:vAlign w:val="center"/>
          </w:tcPr>
          <w:p w14:paraId="6FD2165D" w14:textId="77777777" w:rsidR="00D51201" w:rsidRPr="00296FAE" w:rsidRDefault="00D51201" w:rsidP="00D51201">
            <w:pPr>
              <w:rPr>
                <w:rFonts w:eastAsia="Times New Roman"/>
                <w:color w:val="0070C0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udziału płatności po odbiorze technicznym maszyny w badanej ofercie do najwyższego udziału płatności po odbiorze technicznym maszyny, mnożony przez 10</w:t>
            </w:r>
            <w:r w:rsidRPr="1DD31677">
              <w:rPr>
                <w:rFonts w:eastAsia="Times New Roman"/>
                <w:color w:val="0070C0"/>
                <w:sz w:val="20"/>
                <w:szCs w:val="20"/>
              </w:rPr>
              <w:t>.</w:t>
            </w:r>
          </w:p>
          <w:p w14:paraId="69B0D7A8" w14:textId="77777777" w:rsidR="00D51201" w:rsidRPr="00296FAE" w:rsidRDefault="00D51201" w:rsidP="00D51201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udział płatności po odbiorze technicznym badanej oferty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najwyższy udział płatności po odbiorze technicznym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2266" w:type="dxa"/>
          </w:tcPr>
          <w:p w14:paraId="31188D90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AEB049" w14:textId="77777777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1201" w:rsidRPr="00296FAE" w14:paraId="3DF0B857" w14:textId="21D3AF56" w:rsidTr="00D51201">
        <w:trPr>
          <w:jc w:val="right"/>
        </w:trPr>
        <w:tc>
          <w:tcPr>
            <w:tcW w:w="0" w:type="auto"/>
            <w:vAlign w:val="center"/>
          </w:tcPr>
          <w:p w14:paraId="1441CDF9" w14:textId="77777777" w:rsidR="00D51201" w:rsidRPr="00296FAE" w:rsidRDefault="00D51201" w:rsidP="00D51201">
            <w:pPr>
              <w:rPr>
                <w:sz w:val="20"/>
                <w:szCs w:val="20"/>
              </w:rPr>
            </w:pPr>
            <w:r w:rsidRPr="6A195E8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3B879702" w14:textId="77777777" w:rsidR="00D51201" w:rsidRPr="00296FAE" w:rsidRDefault="00D51201" w:rsidP="00D5120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Łączna liczna zdobytych punktów za spełnienie wymagań technicznych (tabela w załączniku 2) (za spełnienie danego założenia maksymalnie 2 punkty)</w:t>
            </w:r>
          </w:p>
        </w:tc>
        <w:tc>
          <w:tcPr>
            <w:tcW w:w="0" w:type="auto"/>
            <w:vAlign w:val="center"/>
          </w:tcPr>
          <w:p w14:paraId="5BB9017D" w14:textId="77777777" w:rsidR="00D51201" w:rsidRPr="00296FAE" w:rsidRDefault="00D51201" w:rsidP="00D5120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37B097A" w14:textId="77777777" w:rsidR="00D51201" w:rsidRPr="00296FAE" w:rsidRDefault="00D51201" w:rsidP="00D51201">
            <w:pPr>
              <w:rPr>
                <w:color w:val="000000" w:themeColor="text1"/>
                <w:sz w:val="20"/>
                <w:szCs w:val="20"/>
              </w:rPr>
            </w:pPr>
            <w:r w:rsidRPr="1DD31677">
              <w:rPr>
                <w:rFonts w:eastAsia="Times New Roman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4897" w:type="dxa"/>
            <w:vAlign w:val="center"/>
          </w:tcPr>
          <w:p w14:paraId="02276AD6" w14:textId="77777777" w:rsidR="00D51201" w:rsidRPr="00296FAE" w:rsidRDefault="00D51201" w:rsidP="00D51201">
            <w:pPr>
              <w:rPr>
                <w:rFonts w:eastAsia="Times New Roman"/>
                <w:sz w:val="20"/>
                <w:szCs w:val="20"/>
              </w:rPr>
            </w:pPr>
            <w:r w:rsidRPr="1DD31677">
              <w:rPr>
                <w:rFonts w:eastAsia="Times New Roman"/>
                <w:sz w:val="20"/>
                <w:szCs w:val="20"/>
              </w:rPr>
              <w:t>Stosunek liczby zdobytych punktów w badanej ofercie do największej ilości zdobytych punktów mnożony przez 10</w:t>
            </w:r>
          </w:p>
          <w:p w14:paraId="3D3A3B3B" w14:textId="77777777" w:rsidR="00D51201" w:rsidRPr="00296FAE" w:rsidRDefault="00D51201" w:rsidP="00D5120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DFF15B5" w14:textId="61307AB6" w:rsidR="00D51201" w:rsidRPr="00296FAE" w:rsidRDefault="00D51201" w:rsidP="00D5120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liczba zdobytych punktów w badanej ofercie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największa ilości zdobytych punktów</m:t>
                    </m:r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2266" w:type="dxa"/>
          </w:tcPr>
          <w:p w14:paraId="1C70DAEC" w14:textId="596C9AD9" w:rsidR="00D51201" w:rsidRPr="1DD31677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FA40DF" w14:textId="067BE5FE" w:rsidR="00D51201" w:rsidRDefault="00D51201" w:rsidP="00D512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E15E66" w14:textId="4EE2DDE2" w:rsidR="004D18C0" w:rsidRPr="00F47E85" w:rsidRDefault="004D18C0" w:rsidP="00F47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C7130" w14:textId="76EBA748" w:rsidR="00221A3F" w:rsidRDefault="00221A3F"/>
    <w:p w14:paraId="497D7FA0" w14:textId="5B4FAD56" w:rsidR="00ED1938" w:rsidRDefault="00ED1938"/>
    <w:p w14:paraId="45D0D2EC" w14:textId="30AFC09C" w:rsidR="00ED1938" w:rsidRDefault="00ED1938">
      <w:bookmarkStart w:id="0" w:name="_GoBack"/>
      <w:bookmarkEnd w:id="0"/>
    </w:p>
    <w:p w14:paraId="5B2B01DD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……………………………………………………….</w:t>
      </w:r>
    </w:p>
    <w:p w14:paraId="1BF3666F" w14:textId="0B2ECEC6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Wypełniono, p</w:t>
      </w:r>
      <w:r w:rsidRPr="00790685">
        <w:rPr>
          <w:rFonts w:cstheme="minorHAnsi"/>
          <w:sz w:val="20"/>
          <w:szCs w:val="20"/>
        </w:rPr>
        <w:t xml:space="preserve">rzeczytano, zatwierdzono i podpisano </w:t>
      </w:r>
      <w:r>
        <w:rPr>
          <w:rFonts w:cstheme="minorHAnsi"/>
          <w:sz w:val="20"/>
          <w:szCs w:val="20"/>
        </w:rPr>
        <w:t xml:space="preserve"> </w:t>
      </w:r>
    </w:p>
    <w:p w14:paraId="63AD806C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(Osoba upoważniona prawnie przez firmę Sprzedającego)</w:t>
      </w:r>
    </w:p>
    <w:p w14:paraId="2CAB61CD" w14:textId="77777777" w:rsidR="00ED1938" w:rsidRDefault="00ED1938"/>
    <w:sectPr w:rsidR="00ED1938" w:rsidSect="001601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90EA" w14:textId="77777777" w:rsidR="00801B1E" w:rsidRDefault="00801B1E">
      <w:pPr>
        <w:spacing w:after="0" w:line="240" w:lineRule="auto"/>
      </w:pPr>
      <w:r>
        <w:separator/>
      </w:r>
    </w:p>
  </w:endnote>
  <w:endnote w:type="continuationSeparator" w:id="0">
    <w:p w14:paraId="567375E0" w14:textId="77777777" w:rsidR="00801B1E" w:rsidRDefault="0080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3496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F4F9D0" w14:textId="137EC5C2" w:rsidR="00801B1E" w:rsidRDefault="00801B1E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201" w:rsidRPr="00D51201">
          <w:rPr>
            <w:b/>
            <w:bCs/>
            <w:noProof/>
          </w:rPr>
          <w:t>12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14:paraId="4AD66F00" w14:textId="7B72B4AE" w:rsidR="00801B1E" w:rsidRDefault="00801B1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1F6D3289" w14:textId="77777777" w:rsidR="00801B1E" w:rsidRDefault="00801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3A85" w14:textId="77777777" w:rsidR="00801B1E" w:rsidRDefault="00801B1E">
      <w:pPr>
        <w:spacing w:after="0" w:line="240" w:lineRule="auto"/>
      </w:pPr>
      <w:r>
        <w:separator/>
      </w:r>
    </w:p>
  </w:footnote>
  <w:footnote w:type="continuationSeparator" w:id="0">
    <w:p w14:paraId="59B9F3CD" w14:textId="77777777" w:rsidR="00801B1E" w:rsidRDefault="0080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B64" w14:textId="696B405D" w:rsidR="00801B1E" w:rsidRDefault="00801B1E">
    <w:pPr>
      <w:pStyle w:val="Nagwek"/>
    </w:pPr>
    <w:r w:rsidRPr="00F84FF8">
      <w:rPr>
        <w:noProof/>
      </w:rPr>
      <w:drawing>
        <wp:anchor distT="0" distB="0" distL="114300" distR="114300" simplePos="0" relativeHeight="251659264" behindDoc="0" locked="0" layoutInCell="1" allowOverlap="1" wp14:anchorId="6885181F" wp14:editId="2B738BE1">
          <wp:simplePos x="0" y="0"/>
          <wp:positionH relativeFrom="column">
            <wp:posOffset>4660900</wp:posOffset>
          </wp:positionH>
          <wp:positionV relativeFrom="paragraph">
            <wp:posOffset>-137795</wp:posOffset>
          </wp:positionV>
          <wp:extent cx="1866900" cy="62230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4FF8">
      <w:rPr>
        <w:noProof/>
      </w:rPr>
      <w:drawing>
        <wp:anchor distT="0" distB="0" distL="114300" distR="114300" simplePos="0" relativeHeight="251660288" behindDoc="1" locked="0" layoutInCell="1" allowOverlap="1" wp14:anchorId="4558284A" wp14:editId="2D86E7B3">
          <wp:simplePos x="0" y="0"/>
          <wp:positionH relativeFrom="column">
            <wp:posOffset>3027680</wp:posOffset>
          </wp:positionH>
          <wp:positionV relativeFrom="paragraph">
            <wp:posOffset>-38100</wp:posOffset>
          </wp:positionV>
          <wp:extent cx="1457960" cy="662940"/>
          <wp:effectExtent l="0" t="0" r="8890" b="3810"/>
          <wp:wrapTight wrapText="bothSides">
            <wp:wrapPolygon edited="0">
              <wp:start x="0" y="0"/>
              <wp:lineTo x="0" y="21103"/>
              <wp:lineTo x="21449" y="21103"/>
              <wp:lineTo x="2144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FF8">
      <w:rPr>
        <w:noProof/>
      </w:rPr>
      <w:drawing>
        <wp:anchor distT="0" distB="0" distL="114300" distR="114300" simplePos="0" relativeHeight="251661312" behindDoc="1" locked="0" layoutInCell="1" allowOverlap="1" wp14:anchorId="5F376E84" wp14:editId="0DC72FF1">
          <wp:simplePos x="0" y="0"/>
          <wp:positionH relativeFrom="column">
            <wp:posOffset>1450340</wp:posOffset>
          </wp:positionH>
          <wp:positionV relativeFrom="paragraph">
            <wp:posOffset>-68580</wp:posOffset>
          </wp:positionV>
          <wp:extent cx="1450340" cy="525780"/>
          <wp:effectExtent l="0" t="0" r="0" b="762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903"/>
                  <a:stretch/>
                </pic:blipFill>
                <pic:spPr bwMode="auto">
                  <a:xfrm>
                    <a:off x="0" y="0"/>
                    <a:ext cx="1450340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FF8">
      <w:rPr>
        <w:noProof/>
      </w:rPr>
      <w:drawing>
        <wp:anchor distT="0" distB="0" distL="114300" distR="114300" simplePos="0" relativeHeight="251662336" behindDoc="1" locked="0" layoutInCell="1" allowOverlap="1" wp14:anchorId="126CECF8" wp14:editId="2383AE6C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330325" cy="64770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75CC"/>
    <w:multiLevelType w:val="multilevel"/>
    <w:tmpl w:val="22300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5B9BD5" w:themeColor="accent1"/>
      </w:rPr>
    </w:lvl>
    <w:lvl w:ilvl="1">
      <w:start w:val="1"/>
      <w:numFmt w:val="decimal"/>
      <w:isLgl/>
      <w:lvlText w:val="%1.%2"/>
      <w:lvlJc w:val="left"/>
      <w:pPr>
        <w:ind w:left="92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2" w:hanging="1440"/>
      </w:pPr>
      <w:rPr>
        <w:rFonts w:hint="default"/>
      </w:rPr>
    </w:lvl>
  </w:abstractNum>
  <w:abstractNum w:abstractNumId="1" w15:restartNumberingAfterBreak="0">
    <w:nsid w:val="1AB544B9"/>
    <w:multiLevelType w:val="hybridMultilevel"/>
    <w:tmpl w:val="5470AE2C"/>
    <w:lvl w:ilvl="0" w:tplc="60CE2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E0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E8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2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6D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2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4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8E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4F70"/>
    <w:multiLevelType w:val="hybridMultilevel"/>
    <w:tmpl w:val="A69AE3C8"/>
    <w:lvl w:ilvl="0" w:tplc="0B9E0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04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5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0B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CD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C8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5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2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31F6"/>
    <w:multiLevelType w:val="hybridMultilevel"/>
    <w:tmpl w:val="B16AB104"/>
    <w:lvl w:ilvl="0" w:tplc="658E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A9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02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62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6E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09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83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E0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C7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C0"/>
    <w:rsid w:val="00054461"/>
    <w:rsid w:val="000B04F9"/>
    <w:rsid w:val="0016015C"/>
    <w:rsid w:val="00221A3F"/>
    <w:rsid w:val="00226E81"/>
    <w:rsid w:val="00295D88"/>
    <w:rsid w:val="002F573D"/>
    <w:rsid w:val="00374872"/>
    <w:rsid w:val="003C7BD4"/>
    <w:rsid w:val="00437751"/>
    <w:rsid w:val="00467127"/>
    <w:rsid w:val="0048744C"/>
    <w:rsid w:val="004C3099"/>
    <w:rsid w:val="004D18C0"/>
    <w:rsid w:val="00541232"/>
    <w:rsid w:val="0063333B"/>
    <w:rsid w:val="00650B40"/>
    <w:rsid w:val="006F5032"/>
    <w:rsid w:val="00794222"/>
    <w:rsid w:val="00801B1E"/>
    <w:rsid w:val="008F5AF1"/>
    <w:rsid w:val="00AF2F7D"/>
    <w:rsid w:val="00BA27B1"/>
    <w:rsid w:val="00BB35FD"/>
    <w:rsid w:val="00BD3130"/>
    <w:rsid w:val="00D2705F"/>
    <w:rsid w:val="00D51201"/>
    <w:rsid w:val="00D571F0"/>
    <w:rsid w:val="00D678A5"/>
    <w:rsid w:val="00EC4C9D"/>
    <w:rsid w:val="00ED1938"/>
    <w:rsid w:val="00F17F25"/>
    <w:rsid w:val="00F45EA5"/>
    <w:rsid w:val="00F47E85"/>
    <w:rsid w:val="00F84FF8"/>
    <w:rsid w:val="00F9400A"/>
    <w:rsid w:val="2C4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A05B45"/>
  <w15:chartTrackingRefBased/>
  <w15:docId w15:val="{945783B5-F1F0-475A-A052-514F4DE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8C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C0"/>
  </w:style>
  <w:style w:type="paragraph" w:styleId="Nagwek">
    <w:name w:val="header"/>
    <w:basedOn w:val="Normalny"/>
    <w:link w:val="NagwekZnak"/>
    <w:uiPriority w:val="99"/>
    <w:unhideWhenUsed/>
    <w:rsid w:val="0029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88"/>
  </w:style>
  <w:style w:type="paragraph" w:customStyle="1" w:styleId="paragraph">
    <w:name w:val="paragraph"/>
    <w:basedOn w:val="Normalny"/>
    <w:rsid w:val="001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015C"/>
  </w:style>
  <w:style w:type="character" w:customStyle="1" w:styleId="eop">
    <w:name w:val="eop"/>
    <w:basedOn w:val="Domylnaczcionkaakapitu"/>
    <w:rsid w:val="0016015C"/>
  </w:style>
  <w:style w:type="character" w:customStyle="1" w:styleId="apple-converted-space">
    <w:name w:val="apple-converted-space"/>
    <w:basedOn w:val="Domylnaczcionkaakapitu"/>
    <w:rsid w:val="0016015C"/>
  </w:style>
  <w:style w:type="character" w:customStyle="1" w:styleId="spellingerror">
    <w:name w:val="spellingerror"/>
    <w:basedOn w:val="Domylnaczcionkaakapitu"/>
    <w:rsid w:val="0016015C"/>
  </w:style>
  <w:style w:type="paragraph" w:customStyle="1" w:styleId="Default">
    <w:name w:val="Default"/>
    <w:rsid w:val="006F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styleId="Hipercze">
    <w:name w:val="Hyperlink"/>
    <w:basedOn w:val="Domylnaczcionkaakapitu"/>
    <w:uiPriority w:val="99"/>
    <w:unhideWhenUsed/>
    <w:rsid w:val="00AF2F7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01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01B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80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2736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Bilinski</dc:creator>
  <cp:keywords/>
  <dc:description/>
  <cp:lastModifiedBy>Kamil Biliński</cp:lastModifiedBy>
  <cp:revision>17</cp:revision>
  <dcterms:created xsi:type="dcterms:W3CDTF">2016-01-20T01:32:00Z</dcterms:created>
  <dcterms:modified xsi:type="dcterms:W3CDTF">2017-06-27T09:43:00Z</dcterms:modified>
</cp:coreProperties>
</file>